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543998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735DC3" w:rsidRPr="00543998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54399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54399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54399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54399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</w:p>
    <w:p w:rsidR="006F4E93" w:rsidRPr="00543998" w:rsidRDefault="00A421F6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4399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735DC3" w:rsidRPr="00543998">
        <w:rPr>
          <w:rFonts w:ascii="Times New Roman" w:hAnsi="Times New Roman" w:cs="Times New Roman"/>
          <w:b/>
          <w:bCs/>
          <w:sz w:val="23"/>
          <w:szCs w:val="23"/>
        </w:rPr>
        <w:t>масел и горюче-смазочных материалов</w:t>
      </w:r>
    </w:p>
    <w:p w:rsidR="0005393C" w:rsidRPr="00543998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543998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05393C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735DC3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="0001361F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14DBD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F2537E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1361F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844AE5" w:rsidRPr="00543998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543998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543998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F4E93" w:rsidRPr="00543998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543998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311919">
        <w:rPr>
          <w:rFonts w:ascii="Times New Roman" w:hAnsi="Times New Roman" w:cs="Times New Roman"/>
          <w:b/>
          <w:bCs/>
          <w:sz w:val="23"/>
          <w:szCs w:val="23"/>
        </w:rPr>
        <w:t>:</w:t>
      </w:r>
      <w:r w:rsidRPr="00543998">
        <w:rPr>
          <w:rFonts w:ascii="Times New Roman" w:hAnsi="Times New Roman" w:cs="Times New Roman"/>
          <w:bCs/>
          <w:sz w:val="23"/>
          <w:szCs w:val="23"/>
        </w:rPr>
        <w:t xml:space="preserve">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="00F2537E" w:rsidRPr="00543998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735DC3" w:rsidRPr="00543998">
        <w:rPr>
          <w:rFonts w:ascii="Times New Roman" w:hAnsi="Times New Roman" w:cs="Times New Roman"/>
          <w:bCs/>
          <w:sz w:val="23"/>
          <w:szCs w:val="23"/>
        </w:rPr>
        <w:t xml:space="preserve">масел и горюче-смазочных материалов </w:t>
      </w:r>
      <w:r w:rsidR="00173F53" w:rsidRPr="00543998">
        <w:rPr>
          <w:rFonts w:ascii="Times New Roman" w:hAnsi="Times New Roman" w:cs="Times New Roman"/>
          <w:bCs/>
          <w:sz w:val="23"/>
          <w:szCs w:val="23"/>
        </w:rPr>
        <w:t>(далее – Товар)</w:t>
      </w:r>
      <w:r w:rsidRPr="00543998">
        <w:rPr>
          <w:rFonts w:ascii="Times New Roman" w:hAnsi="Times New Roman" w:cs="Times New Roman"/>
          <w:bCs/>
          <w:sz w:val="23"/>
          <w:szCs w:val="23"/>
        </w:rPr>
        <w:t>.</w:t>
      </w:r>
      <w:bookmarkEnd w:id="5"/>
      <w:bookmarkEnd w:id="6"/>
      <w:bookmarkEnd w:id="7"/>
    </w:p>
    <w:p w:rsidR="00173F53" w:rsidRPr="00543998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73F53" w:rsidRPr="0054399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735DC3" w:rsidRPr="00543998">
        <w:rPr>
          <w:rFonts w:ascii="Times New Roman" w:hAnsi="Times New Roman" w:cs="Times New Roman"/>
          <w:bCs/>
          <w:sz w:val="23"/>
          <w:szCs w:val="23"/>
        </w:rPr>
        <w:t>8331,6 ед</w:t>
      </w:r>
      <w:r w:rsidR="00F2537E" w:rsidRPr="00543998">
        <w:rPr>
          <w:rFonts w:ascii="Times New Roman" w:hAnsi="Times New Roman" w:cs="Times New Roman"/>
          <w:bCs/>
          <w:sz w:val="23"/>
          <w:szCs w:val="23"/>
        </w:rPr>
        <w:t>.</w:t>
      </w:r>
    </w:p>
    <w:p w:rsidR="00735DC3" w:rsidRPr="00543998" w:rsidRDefault="006F4E93" w:rsidP="00735D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35DC3" w:rsidRPr="00543998">
        <w:rPr>
          <w:rFonts w:ascii="Times New Roman" w:hAnsi="Times New Roman" w:cs="Times New Roman"/>
          <w:bCs/>
          <w:sz w:val="23"/>
          <w:szCs w:val="23"/>
        </w:rPr>
        <w:t>1 018 992 (Один миллион восемнадцать тысяч девятьсот девяносто два) рубля 36 копеек.</w:t>
      </w:r>
    </w:p>
    <w:p w:rsidR="00214DBD" w:rsidRPr="00543998" w:rsidRDefault="00735DC3" w:rsidP="00735DC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543998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152D7" w:rsidRPr="00543998">
        <w:rPr>
          <w:rFonts w:ascii="Times New Roman" w:hAnsi="Times New Roman" w:cs="Times New Roman"/>
          <w:bCs/>
          <w:sz w:val="23"/>
          <w:szCs w:val="23"/>
        </w:rPr>
        <w:t>.</w:t>
      </w:r>
    </w:p>
    <w:p w:rsidR="00214DBD" w:rsidRPr="00543998" w:rsidRDefault="006F4E93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173F53"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54399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735DC3" w:rsidRPr="00543998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30.06.2019г. включительно</w:t>
      </w:r>
      <w:r w:rsidR="00A63AA3" w:rsidRPr="00543998">
        <w:rPr>
          <w:rFonts w:ascii="Times New Roman" w:hAnsi="Times New Roman" w:cs="Times New Roman"/>
          <w:bCs/>
          <w:sz w:val="23"/>
          <w:szCs w:val="23"/>
        </w:rPr>
        <w:t>.</w:t>
      </w:r>
    </w:p>
    <w:p w:rsidR="00220CFA" w:rsidRPr="00543998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="00173F53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54399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173F53" w:rsidRPr="00543998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173F53" w:rsidRPr="00543998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F1799A" w:rsidRPr="00543998">
        <w:rPr>
          <w:rFonts w:ascii="Times New Roman" w:hAnsi="Times New Roman" w:cs="Times New Roman"/>
          <w:sz w:val="23"/>
          <w:szCs w:val="23"/>
          <w:lang w:eastAsia="ar-SA"/>
        </w:rPr>
        <w:t xml:space="preserve">г. Мурманск, ул. </w:t>
      </w:r>
      <w:proofErr w:type="gramStart"/>
      <w:r w:rsidR="00F1799A" w:rsidRPr="00543998">
        <w:rPr>
          <w:rFonts w:ascii="Times New Roman" w:hAnsi="Times New Roman" w:cs="Times New Roman"/>
          <w:sz w:val="23"/>
          <w:szCs w:val="23"/>
          <w:lang w:eastAsia="ar-SA"/>
        </w:rPr>
        <w:t>Промышленная</w:t>
      </w:r>
      <w:proofErr w:type="gramEnd"/>
      <w:r w:rsidR="00F1799A" w:rsidRPr="00543998">
        <w:rPr>
          <w:rFonts w:ascii="Times New Roman" w:hAnsi="Times New Roman" w:cs="Times New Roman"/>
          <w:sz w:val="23"/>
          <w:szCs w:val="23"/>
          <w:lang w:eastAsia="ar-SA"/>
        </w:rPr>
        <w:t>, д.15.</w:t>
      </w:r>
    </w:p>
    <w:p w:rsidR="00370648" w:rsidRPr="00543998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1.6.</w:t>
      </w:r>
      <w:r w:rsidR="00370648" w:rsidRPr="0054399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70648"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735DC3" w:rsidRPr="00543998" w:rsidRDefault="00735DC3" w:rsidP="008152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543998">
        <w:rPr>
          <w:rFonts w:ascii="Times New Roman" w:hAnsi="Times New Roman" w:cs="Times New Roman"/>
          <w:bCs/>
          <w:sz w:val="23"/>
          <w:szCs w:val="23"/>
        </w:rPr>
        <w:t>,</w:t>
      </w:r>
      <w:proofErr w:type="gramEnd"/>
      <w:r w:rsidRPr="00543998">
        <w:rPr>
          <w:rFonts w:ascii="Times New Roman" w:hAnsi="Times New Roman" w:cs="Times New Roman"/>
          <w:bCs/>
          <w:sz w:val="23"/>
          <w:szCs w:val="23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35DC3" w:rsidRPr="00543998" w:rsidRDefault="00735DC3" w:rsidP="008152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- Поставка Товара производится Поставщиком до склада Покупателя.</w:t>
      </w:r>
    </w:p>
    <w:p w:rsidR="00735DC3" w:rsidRPr="00543998" w:rsidRDefault="00735DC3" w:rsidP="008152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735DC3" w:rsidRPr="00543998" w:rsidRDefault="00735DC3" w:rsidP="008152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35DC3" w:rsidRPr="00543998" w:rsidRDefault="00735DC3" w:rsidP="008152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- Транспортная накладная, указанная в п.2.2. проекта Договора, оформляется:</w:t>
      </w:r>
    </w:p>
    <w:p w:rsidR="00735DC3" w:rsidRPr="00543998" w:rsidRDefault="00735DC3" w:rsidP="008152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35DC3" w:rsidRPr="00543998" w:rsidRDefault="00735DC3" w:rsidP="008152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35DC3" w:rsidRPr="00543998" w:rsidRDefault="00735DC3" w:rsidP="008152D7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 xml:space="preserve">-  </w:t>
      </w:r>
      <w:r w:rsidRPr="00543998">
        <w:rPr>
          <w:rFonts w:ascii="Times New Roman" w:hAnsi="Times New Roman" w:cs="Times New Roman"/>
          <w:sz w:val="23"/>
          <w:szCs w:val="23"/>
          <w:lang w:eastAsia="ar-SA"/>
        </w:rPr>
        <w:t>Состав, характеристики и страна происхождения Товара указываются в приложении 2 к проекту Договора.</w:t>
      </w:r>
    </w:p>
    <w:p w:rsidR="00735DC3" w:rsidRPr="00543998" w:rsidRDefault="00735DC3" w:rsidP="008152D7">
      <w:pPr>
        <w:tabs>
          <w:tab w:val="left" w:pos="0"/>
          <w:tab w:val="left" w:pos="993"/>
        </w:tabs>
        <w:suppressAutoHyphens/>
        <w:spacing w:after="0" w:line="240" w:lineRule="auto"/>
        <w:ind w:firstLine="993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43998">
        <w:rPr>
          <w:rFonts w:ascii="Times New Roman" w:hAnsi="Times New Roman" w:cs="Times New Roman"/>
          <w:sz w:val="23"/>
          <w:szCs w:val="23"/>
          <w:lang w:eastAsia="ar-SA"/>
        </w:rPr>
        <w:t>- При поставке Товара Поставщик передает Покупателю сертификат качества на Товар.</w:t>
      </w:r>
    </w:p>
    <w:p w:rsidR="0005393C" w:rsidRPr="00543998" w:rsidRDefault="00B066CD" w:rsidP="00735D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</w:t>
      </w:r>
      <w:r w:rsidR="006F4E93"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Иные условия: </w:t>
      </w:r>
      <w:r w:rsidR="00735DC3" w:rsidRPr="00543998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735DC3" w:rsidRDefault="00061AA6" w:rsidP="00EF51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="00B066CD"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B066CD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4"/>
      <w:proofErr w:type="gramStart"/>
      <w:r w:rsidR="00735DC3" w:rsidRPr="00543998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735DC3" w:rsidRPr="00543998">
        <w:rPr>
          <w:rFonts w:ascii="Times New Roman" w:hAnsi="Times New Roman" w:cs="Times New Roman"/>
          <w:bCs/>
          <w:sz w:val="23"/>
          <w:szCs w:val="23"/>
        </w:rPr>
        <w:t xml:space="preserve"> накладной).</w:t>
      </w:r>
    </w:p>
    <w:p w:rsidR="00311919" w:rsidRPr="00543998" w:rsidRDefault="00311919" w:rsidP="00EF51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CE7113" w:rsidRPr="00543998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>2. В заседании приняли участие:</w:t>
      </w:r>
    </w:p>
    <w:p w:rsidR="00183F6F" w:rsidRPr="00543998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54399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54399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543998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43998">
        <w:rPr>
          <w:rFonts w:ascii="Times New Roman" w:hAnsi="Times New Roman" w:cs="Times New Roman"/>
          <w:sz w:val="23"/>
          <w:szCs w:val="23"/>
          <w:lang w:eastAsia="ar-SA"/>
        </w:rPr>
        <w:t xml:space="preserve">В.П. Островский – </w:t>
      </w:r>
      <w:r w:rsidRPr="00543998">
        <w:rPr>
          <w:rFonts w:ascii="Times New Roman" w:hAnsi="Times New Roman" w:cs="Times New Roman"/>
          <w:sz w:val="23"/>
          <w:szCs w:val="23"/>
        </w:rPr>
        <w:t xml:space="preserve">начальник управления материально-технического обеспечения. </w:t>
      </w:r>
    </w:p>
    <w:p w:rsidR="008152D7" w:rsidRPr="00543998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543998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8152D7" w:rsidRPr="00543998" w:rsidRDefault="008152D7" w:rsidP="008152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bookmarkStart w:id="9" w:name="_Hlk525887360"/>
      <w:r w:rsidRPr="00543998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152D7" w:rsidRPr="00543998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hAnsi="Times New Roman" w:cs="Times New Roman"/>
          <w:sz w:val="23"/>
          <w:szCs w:val="23"/>
          <w:lang w:eastAsia="ar-SA"/>
        </w:rPr>
        <w:t>И.А.</w:t>
      </w:r>
      <w:r w:rsidR="00311919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543998">
        <w:rPr>
          <w:rFonts w:ascii="Times New Roman" w:hAnsi="Times New Roman" w:cs="Times New Roman"/>
          <w:sz w:val="23"/>
          <w:szCs w:val="23"/>
          <w:lang w:eastAsia="ar-SA"/>
        </w:rPr>
        <w:t xml:space="preserve">Обухов </w:t>
      </w:r>
      <w:bookmarkEnd w:id="9"/>
      <w:r w:rsidRPr="00543998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Pr="00543998">
        <w:rPr>
          <w:rFonts w:ascii="Times New Roman" w:hAnsi="Times New Roman" w:cs="Times New Roman"/>
          <w:sz w:val="23"/>
          <w:szCs w:val="23"/>
        </w:rPr>
        <w:t xml:space="preserve">начальник отдела материально-технического обеспечения управления материально-технического обеспечения; </w:t>
      </w:r>
    </w:p>
    <w:p w:rsidR="008152D7" w:rsidRPr="00543998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43998">
        <w:rPr>
          <w:rFonts w:ascii="Times New Roman" w:hAnsi="Times New Roman" w:cs="Times New Roman"/>
          <w:sz w:val="23"/>
          <w:szCs w:val="23"/>
        </w:rPr>
        <w:t xml:space="preserve">Д.В. Воробейчиков </w:t>
      </w:r>
      <w:r w:rsidR="00311919" w:rsidRPr="00543998">
        <w:rPr>
          <w:rFonts w:ascii="Times New Roman" w:hAnsi="Times New Roman" w:cs="Times New Roman"/>
          <w:sz w:val="23"/>
          <w:szCs w:val="23"/>
          <w:lang w:eastAsia="ar-SA"/>
        </w:rPr>
        <w:t>–</w:t>
      </w:r>
      <w:r w:rsidRPr="00543998">
        <w:rPr>
          <w:rFonts w:ascii="Times New Roman" w:hAnsi="Times New Roman" w:cs="Times New Roman"/>
          <w:sz w:val="23"/>
          <w:szCs w:val="23"/>
        </w:rPr>
        <w:t xml:space="preserve"> специалист по комплектации товарно-материальными ценностями отдела </w:t>
      </w:r>
      <w:r w:rsidRPr="00543998">
        <w:rPr>
          <w:rFonts w:ascii="Times New Roman" w:hAnsi="Times New Roman" w:cs="Times New Roman"/>
          <w:sz w:val="23"/>
          <w:szCs w:val="23"/>
          <w:lang w:eastAsia="ar-SA"/>
        </w:rPr>
        <w:t>материально-технического обеспечения управления материально-технического обеспечения;</w:t>
      </w:r>
    </w:p>
    <w:p w:rsidR="008152D7" w:rsidRPr="00543998" w:rsidRDefault="008152D7" w:rsidP="008152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43998">
        <w:rPr>
          <w:rFonts w:ascii="Times New Roman" w:hAnsi="Times New Roman" w:cs="Times New Roman"/>
          <w:sz w:val="23"/>
          <w:szCs w:val="23"/>
        </w:rPr>
        <w:t xml:space="preserve">В.В. Лазареску – ведущий специалист по </w:t>
      </w:r>
      <w:proofErr w:type="spellStart"/>
      <w:r w:rsidRPr="00543998">
        <w:rPr>
          <w:rFonts w:ascii="Times New Roman" w:hAnsi="Times New Roman" w:cs="Times New Roman"/>
          <w:sz w:val="23"/>
          <w:szCs w:val="23"/>
        </w:rPr>
        <w:t>топливообеспечению</w:t>
      </w:r>
      <w:proofErr w:type="spellEnd"/>
      <w:r w:rsidRPr="00543998">
        <w:rPr>
          <w:rFonts w:ascii="Times New Roman" w:hAnsi="Times New Roman" w:cs="Times New Roman"/>
          <w:sz w:val="23"/>
          <w:szCs w:val="23"/>
        </w:rPr>
        <w:t xml:space="preserve"> отдела </w:t>
      </w:r>
      <w:proofErr w:type="spellStart"/>
      <w:r w:rsidRPr="00543998">
        <w:rPr>
          <w:rFonts w:ascii="Times New Roman" w:hAnsi="Times New Roman" w:cs="Times New Roman"/>
          <w:sz w:val="23"/>
          <w:szCs w:val="23"/>
        </w:rPr>
        <w:t>топливообеспечения</w:t>
      </w:r>
      <w:proofErr w:type="spellEnd"/>
      <w:r w:rsidRPr="00543998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обеспечения.</w:t>
      </w:r>
    </w:p>
    <w:p w:rsidR="00CE7113" w:rsidRPr="00543998" w:rsidRDefault="00CE7113" w:rsidP="008152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543998" w:rsidRDefault="008152D7" w:rsidP="008152D7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F1799A" w:rsidRPr="00543998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543998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F1799A" w:rsidRPr="00543998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543998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487802" w:rsidRPr="0054399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543998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Pr="00543998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CE7113" w:rsidRPr="00543998">
        <w:rPr>
          <w:rFonts w:ascii="Times New Roman" w:hAnsi="Times New Roman" w:cs="Times New Roman"/>
          <w:sz w:val="23"/>
          <w:szCs w:val="23"/>
          <w:lang w:eastAsia="ru-RU"/>
        </w:rPr>
        <w:t xml:space="preserve">пециалист </w:t>
      </w:r>
      <w:proofErr w:type="gramStart"/>
      <w:r w:rsidR="00CE7113" w:rsidRPr="00543998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543998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543998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543998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54399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EF51F9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25</w:t>
      </w:r>
      <w:r w:rsidR="00F2537E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.12</w:t>
      </w:r>
      <w:r w:rsidR="0051263E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7476B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CA711A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F2537E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CB409D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="0051263E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BC6DD8" w:rsidRPr="00543998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CB409D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CB409D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74FE9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874FE9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Три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874FE9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следующих Участников закупки:</w:t>
      </w:r>
    </w:p>
    <w:p w:rsidR="00C22E9A" w:rsidRPr="00543998" w:rsidRDefault="00C22E9A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C6DD8" w:rsidRPr="00543998" w:rsidRDefault="00BC6DD8" w:rsidP="00F471F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</w:t>
      </w:r>
      <w:r w:rsidR="00C22E9A" w:rsidRPr="0054399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54399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1</w:t>
      </w:r>
      <w:r w:rsidRPr="0054399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74FE9" w:rsidRPr="00543998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«</w:t>
      </w:r>
      <w:r w:rsidR="009B1267" w:rsidRPr="00543998">
        <w:rPr>
          <w:rFonts w:ascii="Times New Roman" w:hAnsi="Times New Roman" w:cs="Times New Roman"/>
          <w:b w:val="0"/>
          <w:color w:val="auto"/>
          <w:sz w:val="23"/>
          <w:szCs w:val="23"/>
        </w:rPr>
        <w:t>Научно-производственное предприятие</w:t>
      </w:r>
      <w:r w:rsidR="00BC4C0C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9B1267" w:rsidRPr="00543998">
        <w:rPr>
          <w:rFonts w:ascii="Times New Roman" w:hAnsi="Times New Roman" w:cs="Times New Roman"/>
          <w:b w:val="0"/>
          <w:color w:val="auto"/>
          <w:sz w:val="23"/>
          <w:szCs w:val="23"/>
        </w:rPr>
        <w:t>НЕФТЕОРГСИНТЕЗ</w:t>
      </w:r>
      <w:r w:rsidR="00874FE9" w:rsidRPr="0054399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 </w:t>
      </w:r>
      <w:r w:rsidRPr="00543998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="00CB409D" w:rsidRPr="00543998">
        <w:rPr>
          <w:rFonts w:ascii="Times New Roman" w:hAnsi="Times New Roman" w:cs="Times New Roman"/>
          <w:b w:val="0"/>
          <w:color w:val="auto"/>
          <w:sz w:val="23"/>
          <w:szCs w:val="23"/>
        </w:rPr>
        <w:t>ООО </w:t>
      </w:r>
      <w:r w:rsidR="008743CE" w:rsidRPr="00543998">
        <w:rPr>
          <w:rFonts w:ascii="Times New Roman" w:hAnsi="Times New Roman" w:cs="Times New Roman"/>
          <w:b w:val="0"/>
          <w:color w:val="auto"/>
          <w:sz w:val="23"/>
          <w:szCs w:val="23"/>
        </w:rPr>
        <w:t>«</w:t>
      </w:r>
      <w:r w:rsidR="009B1267" w:rsidRPr="00543998">
        <w:rPr>
          <w:rFonts w:ascii="Times New Roman" w:hAnsi="Times New Roman" w:cs="Times New Roman"/>
          <w:b w:val="0"/>
          <w:color w:val="auto"/>
          <w:sz w:val="23"/>
          <w:szCs w:val="23"/>
        </w:rPr>
        <w:t>НПП НЕФТЕОРГСИНТЕЗ»</w:t>
      </w:r>
      <w:r w:rsidRPr="00543998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), </w:t>
      </w:r>
      <w:r w:rsidR="009B1267" w:rsidRPr="00543998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195220</w:t>
      </w:r>
      <w:r w:rsidR="00874FE9" w:rsidRPr="00543998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г. Санкт-Петербург, </w:t>
      </w:r>
      <w:r w:rsidR="0031191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Гражданский проспект</w:t>
      </w:r>
      <w:r w:rsidR="00874FE9" w:rsidRPr="00543998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, д.</w:t>
      </w:r>
      <w:r w:rsidR="00270186" w:rsidRPr="00543998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9B1267" w:rsidRPr="00543998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22</w:t>
      </w:r>
      <w:r w:rsidR="00874FE9" w:rsidRPr="00543998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9B1267" w:rsidRPr="00543998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л</w:t>
      </w:r>
      <w:r w:rsidR="00874FE9" w:rsidRPr="00543998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ит</w:t>
      </w:r>
      <w:r w:rsidR="00270186" w:rsidRPr="00543998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874FE9" w:rsidRPr="00543998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А</w:t>
      </w:r>
      <w:r w:rsidR="009B1267" w:rsidRPr="00543998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, пом. 10Н, офис 411</w:t>
      </w:r>
      <w:r w:rsidR="00DD0E89" w:rsidRPr="00543998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543998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</w:t>
      </w:r>
      <w:r w:rsidR="009B1267" w:rsidRPr="00543998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7804608850</w:t>
      </w:r>
      <w:r w:rsidR="008743CE" w:rsidRPr="00543998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Pr="00543998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КПП </w:t>
      </w:r>
      <w:r w:rsidR="009B1267" w:rsidRPr="00543998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780401001</w:t>
      </w:r>
      <w:r w:rsidRPr="00543998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, ОГРН </w:t>
      </w:r>
      <w:r w:rsidR="009B1267" w:rsidRPr="00543998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1177847347204</w:t>
      </w:r>
      <w:r w:rsidRPr="00543998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BC6DD8" w:rsidRPr="00543998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9B1267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24</w:t>
      </w:r>
      <w:r w:rsidR="00874FE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.1</w:t>
      </w:r>
      <w:r w:rsidR="009B1267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874FE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.2018 </w:t>
      </w:r>
      <w:r w:rsidR="009B1267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="00874FE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9B1267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07</w:t>
      </w:r>
      <w:r w:rsidR="00874FE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C6DD8" w:rsidRPr="00543998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9B1267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977 569</w:t>
      </w:r>
      <w:r w:rsidR="00BD23AC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BD23AC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B1267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81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9B1267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йка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9B1267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162 928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9B1267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B1267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="00870B81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1A5104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C6DD8" w:rsidRPr="00543998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BD23AC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BD23AC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BD23AC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C6DD8" w:rsidRPr="00543998" w:rsidRDefault="00BC6DD8" w:rsidP="00F471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9B1267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B002D" w:rsidRPr="00543998" w:rsidRDefault="00DB002D" w:rsidP="00F471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BC6DD8" w:rsidRPr="00543998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</w:t>
      </w:r>
      <w:r w:rsidR="00C22E9A" w:rsidRPr="0054399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 </w:t>
      </w: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2</w:t>
      </w:r>
      <w:r w:rsidRPr="0054399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4E2979" w:rsidRPr="0054399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543998">
        <w:rPr>
          <w:rFonts w:ascii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r w:rsidR="00DF17AD" w:rsidRPr="00543998">
        <w:rPr>
          <w:rFonts w:ascii="Times New Roman" w:hAnsi="Times New Roman" w:cs="Times New Roman"/>
          <w:sz w:val="23"/>
          <w:szCs w:val="23"/>
          <w:lang w:eastAsia="ru-RU"/>
        </w:rPr>
        <w:t>Синтез</w:t>
      </w:r>
      <w:r w:rsidRPr="00543998">
        <w:rPr>
          <w:rFonts w:ascii="Times New Roman" w:hAnsi="Times New Roman" w:cs="Times New Roman"/>
          <w:sz w:val="23"/>
          <w:szCs w:val="23"/>
          <w:lang w:eastAsia="ru-RU"/>
        </w:rPr>
        <w:t>» (ООО «</w:t>
      </w:r>
      <w:r w:rsidR="00DF17AD" w:rsidRPr="00543998">
        <w:rPr>
          <w:rFonts w:ascii="Times New Roman" w:hAnsi="Times New Roman" w:cs="Times New Roman"/>
          <w:sz w:val="23"/>
          <w:szCs w:val="23"/>
          <w:lang w:eastAsia="ru-RU"/>
        </w:rPr>
        <w:t>Синтез</w:t>
      </w:r>
      <w:r w:rsidRPr="00543998">
        <w:rPr>
          <w:rFonts w:ascii="Times New Roman" w:hAnsi="Times New Roman" w:cs="Times New Roman"/>
          <w:sz w:val="23"/>
          <w:szCs w:val="23"/>
          <w:lang w:eastAsia="ru-RU"/>
        </w:rPr>
        <w:t xml:space="preserve">»), </w:t>
      </w:r>
      <w:r w:rsidR="00DF17AD" w:rsidRPr="00543998">
        <w:rPr>
          <w:rFonts w:ascii="Times New Roman" w:hAnsi="Times New Roman" w:cs="Times New Roman"/>
          <w:sz w:val="23"/>
          <w:szCs w:val="23"/>
        </w:rPr>
        <w:t>195197, г. Санкт-Петербург, пр</w:t>
      </w:r>
      <w:r w:rsidR="00311919">
        <w:rPr>
          <w:rFonts w:ascii="Times New Roman" w:hAnsi="Times New Roman" w:cs="Times New Roman"/>
          <w:sz w:val="23"/>
          <w:szCs w:val="23"/>
        </w:rPr>
        <w:t>оспект</w:t>
      </w:r>
      <w:r w:rsidR="00DF17AD" w:rsidRPr="00543998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DF17AD" w:rsidRPr="00543998">
        <w:rPr>
          <w:rFonts w:ascii="Times New Roman" w:hAnsi="Times New Roman" w:cs="Times New Roman"/>
          <w:sz w:val="23"/>
          <w:szCs w:val="23"/>
        </w:rPr>
        <w:t>Полюстровский</w:t>
      </w:r>
      <w:proofErr w:type="spellEnd"/>
      <w:r w:rsidR="006A6206" w:rsidRPr="00543998">
        <w:rPr>
          <w:rFonts w:ascii="Times New Roman" w:hAnsi="Times New Roman" w:cs="Times New Roman"/>
          <w:sz w:val="23"/>
          <w:szCs w:val="23"/>
        </w:rPr>
        <w:t xml:space="preserve">, д. </w:t>
      </w:r>
      <w:r w:rsidR="00DF17AD" w:rsidRPr="00543998">
        <w:rPr>
          <w:rFonts w:ascii="Times New Roman" w:hAnsi="Times New Roman" w:cs="Times New Roman"/>
          <w:sz w:val="23"/>
          <w:szCs w:val="23"/>
        </w:rPr>
        <w:t>74</w:t>
      </w:r>
      <w:r w:rsidR="006A6206" w:rsidRPr="00543998">
        <w:rPr>
          <w:rFonts w:ascii="Times New Roman" w:hAnsi="Times New Roman" w:cs="Times New Roman"/>
          <w:sz w:val="23"/>
          <w:szCs w:val="23"/>
        </w:rPr>
        <w:t xml:space="preserve">, лит. А </w:t>
      </w:r>
      <w:r w:rsidRPr="00543998">
        <w:rPr>
          <w:rFonts w:ascii="Times New Roman" w:hAnsi="Times New Roman" w:cs="Times New Roman"/>
          <w:sz w:val="23"/>
          <w:szCs w:val="23"/>
          <w:lang w:eastAsia="ru-RU"/>
        </w:rPr>
        <w:t>(ИНН </w:t>
      </w:r>
      <w:r w:rsidR="00DF17AD" w:rsidRPr="00543998">
        <w:rPr>
          <w:rFonts w:ascii="Times New Roman" w:hAnsi="Times New Roman" w:cs="Times New Roman"/>
          <w:sz w:val="23"/>
          <w:szCs w:val="23"/>
          <w:lang w:eastAsia="ru-RU"/>
        </w:rPr>
        <w:t>7802760369</w:t>
      </w:r>
      <w:r w:rsidRPr="00543998">
        <w:rPr>
          <w:rFonts w:ascii="Times New Roman" w:hAnsi="Times New Roman" w:cs="Times New Roman"/>
          <w:sz w:val="23"/>
          <w:szCs w:val="23"/>
          <w:lang w:eastAsia="ru-RU"/>
        </w:rPr>
        <w:t>, КПП</w:t>
      </w:r>
      <w:r w:rsidR="00023628" w:rsidRPr="00543998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DF17AD" w:rsidRPr="00543998">
        <w:rPr>
          <w:rFonts w:ascii="Times New Roman" w:hAnsi="Times New Roman" w:cs="Times New Roman"/>
          <w:sz w:val="23"/>
          <w:szCs w:val="23"/>
          <w:lang w:eastAsia="ru-RU"/>
        </w:rPr>
        <w:t>780201001</w:t>
      </w:r>
      <w:r w:rsidRPr="00543998">
        <w:rPr>
          <w:rFonts w:ascii="Times New Roman" w:hAnsi="Times New Roman" w:cs="Times New Roman"/>
          <w:sz w:val="23"/>
          <w:szCs w:val="23"/>
          <w:lang w:eastAsia="ru-RU"/>
        </w:rPr>
        <w:t xml:space="preserve">, ОГРН </w:t>
      </w:r>
      <w:r w:rsidR="00DC0991" w:rsidRPr="00543998">
        <w:rPr>
          <w:rFonts w:ascii="Times New Roman" w:hAnsi="Times New Roman" w:cs="Times New Roman"/>
          <w:sz w:val="23"/>
          <w:szCs w:val="23"/>
        </w:rPr>
        <w:t>1117847345956</w:t>
      </w:r>
      <w:r w:rsidRPr="00543998">
        <w:rPr>
          <w:rFonts w:ascii="Times New Roman" w:hAnsi="Times New Roman" w:cs="Times New Roman"/>
          <w:sz w:val="23"/>
          <w:szCs w:val="23"/>
          <w:lang w:eastAsia="ru-RU"/>
        </w:rPr>
        <w:t>).</w:t>
      </w:r>
    </w:p>
    <w:p w:rsidR="00BC6DD8" w:rsidRPr="00543998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6A6206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DC0991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6A6206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.1</w:t>
      </w:r>
      <w:r w:rsidR="00DC0991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6A6206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.2018 1</w:t>
      </w:r>
      <w:r w:rsidR="00DC0991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6A6206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:11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C6DD8" w:rsidRPr="00543998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DC0991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800 566</w:t>
      </w:r>
      <w:r w:rsidR="00D3146A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107D9A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3146A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="00DC0991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3119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DC0991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133 427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2C6D23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C0991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80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583236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DC0991" w:rsidRPr="00543998" w:rsidRDefault="00DC0991" w:rsidP="00DC09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BC6DD8" w:rsidRPr="00543998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DC0991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Федерация, Венгрия, КНР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B002D" w:rsidRPr="00543998" w:rsidRDefault="00DB002D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4E2979" w:rsidRPr="00543998" w:rsidRDefault="008074FC" w:rsidP="004E2979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3</w:t>
      </w:r>
      <w:r w:rsidRPr="0054399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4E2979" w:rsidRPr="0054399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4E297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«Лига Масел» (ООО «Лига Масел»), 1960</w:t>
      </w:r>
      <w:r w:rsidR="00311919">
        <w:rPr>
          <w:rFonts w:ascii="Times New Roman" w:eastAsia="Times New Roman" w:hAnsi="Times New Roman" w:cs="Times New Roman"/>
          <w:sz w:val="23"/>
          <w:szCs w:val="23"/>
          <w:lang w:eastAsia="ru-RU"/>
        </w:rPr>
        <w:t>84, г. Санкт-Петербург, проспект</w:t>
      </w:r>
      <w:r w:rsidR="004E297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Лиговский, д. 256, корпус 3 (ИНН 7810957390, КПП 781001001, ОГРН 1147847391724</w:t>
      </w:r>
      <w:r w:rsidR="00311919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4E297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E2979" w:rsidRPr="00543998" w:rsidRDefault="004E2979" w:rsidP="004E297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24.12.2018 16:14 (</w:t>
      </w:r>
      <w:proofErr w:type="gramStart"/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4E2979" w:rsidRPr="00543998" w:rsidRDefault="004E2979" w:rsidP="004E297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543998">
        <w:rPr>
          <w:rFonts w:ascii="Times New Roman" w:hAnsi="Times New Roman" w:cs="Times New Roman"/>
          <w:sz w:val="23"/>
          <w:szCs w:val="23"/>
        </w:rPr>
        <w:t xml:space="preserve">848 823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рубля 96 копеек, в том числе НДС 141 470 рублей 66 копеек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E2979" w:rsidRPr="00543998" w:rsidRDefault="004E2979" w:rsidP="004E297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6770FB" w:rsidRPr="00543998" w:rsidRDefault="004E2979" w:rsidP="004E2979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Федерация, Королевство Бельгии, Соединенное Королевство Великобритании и Северной Ирландии.</w:t>
      </w:r>
    </w:p>
    <w:p w:rsidR="004E2979" w:rsidRPr="00543998" w:rsidRDefault="004E2979" w:rsidP="004E2979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BC6DD8" w:rsidRPr="00543998" w:rsidRDefault="00BC6DD8" w:rsidP="00F2537E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543998">
        <w:rPr>
          <w:rFonts w:ascii="Times New Roman" w:hAnsi="Times New Roman" w:cs="Times New Roman"/>
          <w:sz w:val="23"/>
          <w:szCs w:val="23"/>
        </w:rPr>
        <w:t xml:space="preserve">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п</w:t>
      </w:r>
      <w:r w:rsidR="00F2537E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роведении запроса предложений в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электронной форме на пра</w:t>
      </w:r>
      <w:r w:rsidR="00EF51F9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 заключения договора поставки</w:t>
      </w:r>
      <w:r w:rsidR="00EF51F9" w:rsidRPr="00543998">
        <w:rPr>
          <w:rFonts w:ascii="Times New Roman" w:hAnsi="Times New Roman" w:cs="Times New Roman"/>
          <w:bCs/>
          <w:sz w:val="23"/>
          <w:szCs w:val="23"/>
        </w:rPr>
        <w:t xml:space="preserve"> масел и горюче-смазочных материалов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(далее –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BC6DD8" w:rsidRPr="00543998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F2537E" w:rsidRPr="00543998" w:rsidRDefault="00F2537E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BC6DD8" w:rsidRPr="00543998" w:rsidRDefault="00BC6DD8" w:rsidP="00BC6D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54399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4E2979" w:rsidRPr="00543998">
        <w:rPr>
          <w:rFonts w:ascii="Times New Roman" w:hAnsi="Times New Roman" w:cs="Times New Roman"/>
          <w:sz w:val="23"/>
          <w:szCs w:val="23"/>
        </w:rPr>
        <w:t>ООО «НПП НЕФТЕОРГСИНТЕЗ»</w:t>
      </w:r>
      <w:r w:rsidR="00B4160A" w:rsidRPr="00543998">
        <w:rPr>
          <w:rFonts w:ascii="Times New Roman" w:hAnsi="Times New Roman" w:cs="Times New Roman"/>
          <w:sz w:val="23"/>
          <w:szCs w:val="23"/>
        </w:rPr>
        <w:t xml:space="preserve">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C6DD8" w:rsidRPr="00543998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543998" w:rsidRDefault="00BC6DD8" w:rsidP="00BC6DD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543998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F020BB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4E2979" w:rsidRPr="00543998">
        <w:rPr>
          <w:rFonts w:ascii="Times New Roman" w:hAnsi="Times New Roman" w:cs="Times New Roman"/>
          <w:sz w:val="23"/>
          <w:szCs w:val="23"/>
        </w:rPr>
        <w:t>ООО «НПП НЕФТЕОРГСИНТЕЗ»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BC6DD8" w:rsidRPr="00543998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543998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543998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4E2979" w:rsidRPr="00543998">
        <w:rPr>
          <w:rFonts w:ascii="Times New Roman" w:hAnsi="Times New Roman" w:cs="Times New Roman"/>
          <w:sz w:val="23"/>
          <w:szCs w:val="23"/>
        </w:rPr>
        <w:t>ООО «НПП НЕФТЕОРГСИНТЕЗ»</w:t>
      </w:r>
      <w:r w:rsidR="00B4160A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BC6DD8" w:rsidRPr="00543998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543998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54399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83236" w:rsidRPr="00543998" w:rsidRDefault="00583236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4E2979" w:rsidRPr="00543998" w:rsidRDefault="00FA71D9" w:rsidP="004E297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D14FC1" w:rsidRPr="0054399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54399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="004E2979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4E2979" w:rsidRPr="00543998">
        <w:rPr>
          <w:rFonts w:ascii="Times New Roman" w:hAnsi="Times New Roman" w:cs="Times New Roman"/>
          <w:sz w:val="23"/>
          <w:szCs w:val="23"/>
          <w:lang w:eastAsia="ru-RU"/>
        </w:rPr>
        <w:t>ООО «Синтез»</w:t>
      </w:r>
      <w:r w:rsidR="004E2979" w:rsidRPr="00543998">
        <w:rPr>
          <w:rFonts w:ascii="Times New Roman" w:hAnsi="Times New Roman" w:cs="Times New Roman"/>
          <w:sz w:val="23"/>
          <w:szCs w:val="23"/>
        </w:rPr>
        <w:t xml:space="preserve"> </w:t>
      </w:r>
      <w:r w:rsidR="004E2979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4E2979" w:rsidRPr="00543998" w:rsidRDefault="004E2979" w:rsidP="004E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E2979" w:rsidRPr="00543998" w:rsidRDefault="004E2979" w:rsidP="004E297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E2979" w:rsidRPr="00543998" w:rsidRDefault="004E2979" w:rsidP="004E2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543998">
        <w:rPr>
          <w:rFonts w:ascii="Times New Roman" w:hAnsi="Times New Roman" w:cs="Times New Roman"/>
          <w:sz w:val="23"/>
          <w:szCs w:val="23"/>
          <w:lang w:eastAsia="ru-RU"/>
        </w:rPr>
        <w:t xml:space="preserve">ООО «Синтез»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4E2979" w:rsidRPr="00543998" w:rsidRDefault="004E2979" w:rsidP="004E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E2979" w:rsidRPr="00543998" w:rsidRDefault="004E2979" w:rsidP="004E29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E2979" w:rsidRPr="00543998" w:rsidRDefault="004E2979" w:rsidP="004E2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543998">
        <w:rPr>
          <w:rFonts w:ascii="Times New Roman" w:hAnsi="Times New Roman" w:cs="Times New Roman"/>
          <w:sz w:val="23"/>
          <w:szCs w:val="23"/>
          <w:lang w:eastAsia="ru-RU"/>
        </w:rPr>
        <w:t>ООО «Синтез»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4E2979" w:rsidRPr="00543998" w:rsidRDefault="004E2979" w:rsidP="004E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83236" w:rsidRPr="00543998" w:rsidRDefault="004E2979" w:rsidP="004E297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</w:p>
    <w:p w:rsidR="004E2979" w:rsidRPr="00543998" w:rsidRDefault="004E2979" w:rsidP="004E297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E75D70" w:rsidRPr="00543998" w:rsidRDefault="00E75D70" w:rsidP="00D924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D14FC1" w:rsidRPr="0054399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54399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4E297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«Лига Масел»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E75D70" w:rsidRPr="00543998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5D70" w:rsidRPr="00543998" w:rsidRDefault="00E75D70" w:rsidP="00E75D7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75D70" w:rsidRPr="00543998" w:rsidRDefault="00E75D70" w:rsidP="00E75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4E297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«Лига Масел»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E75D70" w:rsidRPr="00543998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5D70" w:rsidRPr="00543998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75D70" w:rsidRPr="00543998" w:rsidRDefault="00E75D70" w:rsidP="00E75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4E297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«Лига Масел»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E75D70" w:rsidRPr="00543998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5D70" w:rsidRPr="00543998" w:rsidRDefault="00E75D70" w:rsidP="00E75D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54399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83236" w:rsidRPr="00543998" w:rsidRDefault="00583236" w:rsidP="00E75D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BC6DD8" w:rsidRPr="00543998" w:rsidRDefault="00BC6DD8" w:rsidP="001213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4399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D14FC1" w:rsidRPr="0054399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Pr="0054399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Pr="0054399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BC6DD8" w:rsidRPr="00543998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543998" w:rsidRDefault="00BC6DD8" w:rsidP="00BC6DD8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543998" w:rsidRDefault="00BC6DD8" w:rsidP="00BC6D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BC6DD8" w:rsidRPr="00543998" w:rsidRDefault="00BC6DD8" w:rsidP="00BC6DD8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</w:rPr>
        <w:t xml:space="preserve"> В соответствии с п. 4.12. Документации Комиссией по закупке была произведена оценка заявок </w:t>
      </w:r>
      <w:r w:rsidR="004E2979" w:rsidRPr="00543998">
        <w:rPr>
          <w:rFonts w:ascii="Times New Roman" w:hAnsi="Times New Roman" w:cs="Times New Roman"/>
          <w:sz w:val="23"/>
          <w:szCs w:val="23"/>
        </w:rPr>
        <w:t xml:space="preserve">ООО «НПП НЕФТЕОРГСИНТЕЗ», </w:t>
      </w:r>
      <w:r w:rsidR="004E2979" w:rsidRPr="00543998">
        <w:rPr>
          <w:rFonts w:ascii="Times New Roman" w:hAnsi="Times New Roman" w:cs="Times New Roman"/>
          <w:sz w:val="23"/>
          <w:szCs w:val="23"/>
          <w:lang w:eastAsia="ru-RU"/>
        </w:rPr>
        <w:t xml:space="preserve">ООО «Синтез», </w:t>
      </w:r>
      <w:r w:rsidR="004E297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«Лига Масел».</w:t>
      </w:r>
    </w:p>
    <w:p w:rsidR="00BC6DD8" w:rsidRPr="00543998" w:rsidRDefault="00BC6DD8" w:rsidP="000054DD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543998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543998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543998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661489" w:rsidRPr="00543998" w:rsidRDefault="00661489" w:rsidP="006614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543998">
        <w:rPr>
          <w:rFonts w:ascii="Times New Roman" w:eastAsia="Calibri" w:hAnsi="Times New Roman" w:cs="Times New Roman"/>
          <w:sz w:val="23"/>
          <w:szCs w:val="23"/>
          <w:lang w:eastAsia="ru-RU"/>
        </w:rPr>
        <w:lastRenderedPageBreak/>
        <w:t xml:space="preserve">В соответствии с Постановлением Правительства РФ № 925 от 16.09.2016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</w:t>
      </w:r>
      <w:r w:rsidRPr="0054399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Постановление № 925) и </w:t>
      </w:r>
      <w:proofErr w:type="spellStart"/>
      <w:r w:rsidRPr="00543998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54399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. 4.12.2. </w:t>
      </w:r>
      <w:proofErr w:type="gramStart"/>
      <w:r w:rsidRPr="0054399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543998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 предоставляется</w:t>
      </w:r>
      <w:r w:rsidRPr="00543998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 с учетом п.8 Постановления № 925.</w:t>
      </w:r>
      <w:proofErr w:type="gramEnd"/>
    </w:p>
    <w:p w:rsidR="00BC6DD8" w:rsidRPr="00543998" w:rsidRDefault="00BC6DD8" w:rsidP="00E83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543998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BC6DD8" w:rsidRPr="00543998" w:rsidRDefault="00BC6DD8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43998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66148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«Лига Масел»</w:t>
      </w:r>
      <w:r w:rsidR="00661489" w:rsidRPr="00543998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8703EC" w:rsidRPr="00543998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661489" w:rsidRPr="00543998">
        <w:rPr>
          <w:rFonts w:ascii="Times New Roman" w:eastAsia="Calibri" w:hAnsi="Times New Roman" w:cs="Times New Roman"/>
          <w:sz w:val="23"/>
          <w:szCs w:val="23"/>
        </w:rPr>
        <w:t>4,2</w:t>
      </w:r>
      <w:r w:rsidRPr="00543998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AB7FC7" w:rsidRPr="00543998" w:rsidRDefault="00BC6DD8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43998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661489" w:rsidRPr="00543998">
        <w:rPr>
          <w:rFonts w:ascii="Times New Roman" w:hAnsi="Times New Roman" w:cs="Times New Roman"/>
          <w:sz w:val="23"/>
          <w:szCs w:val="23"/>
          <w:lang w:eastAsia="ru-RU"/>
        </w:rPr>
        <w:t>ООО «Синтез»</w:t>
      </w:r>
      <w:r w:rsidR="00221ACD" w:rsidRPr="00543998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844AE5" w:rsidRPr="00543998">
        <w:rPr>
          <w:rFonts w:ascii="Times New Roman" w:eastAsia="Calibri" w:hAnsi="Times New Roman" w:cs="Times New Roman"/>
          <w:sz w:val="23"/>
          <w:szCs w:val="23"/>
        </w:rPr>
        <w:t>4</w:t>
      </w:r>
      <w:r w:rsidR="00734344" w:rsidRPr="00543998">
        <w:rPr>
          <w:rFonts w:ascii="Times New Roman" w:eastAsia="Calibri" w:hAnsi="Times New Roman" w:cs="Times New Roman"/>
          <w:sz w:val="23"/>
          <w:szCs w:val="23"/>
        </w:rPr>
        <w:t>)</w:t>
      </w:r>
      <w:r w:rsidR="00661489" w:rsidRPr="00543998">
        <w:rPr>
          <w:rFonts w:ascii="Times New Roman" w:eastAsia="Calibri" w:hAnsi="Times New Roman" w:cs="Times New Roman"/>
          <w:sz w:val="23"/>
          <w:szCs w:val="23"/>
        </w:rPr>
        <w:t>;</w:t>
      </w:r>
    </w:p>
    <w:p w:rsidR="00661489" w:rsidRPr="00543998" w:rsidRDefault="00661489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43998">
        <w:rPr>
          <w:rFonts w:ascii="Times New Roman" w:eastAsia="Calibri" w:hAnsi="Times New Roman" w:cs="Times New Roman"/>
          <w:sz w:val="23"/>
          <w:szCs w:val="23"/>
        </w:rPr>
        <w:t xml:space="preserve">3 место - </w:t>
      </w:r>
      <w:r w:rsidRPr="00543998">
        <w:rPr>
          <w:rFonts w:ascii="Times New Roman" w:hAnsi="Times New Roman" w:cs="Times New Roman"/>
          <w:sz w:val="23"/>
          <w:szCs w:val="23"/>
        </w:rPr>
        <w:t>ООО «НПП НЕФТЕОРГСИНТЕЗ»</w:t>
      </w:r>
      <w:r w:rsidRPr="00543998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2,4).</w:t>
      </w:r>
    </w:p>
    <w:p w:rsidR="00BC6DD8" w:rsidRPr="00543998" w:rsidRDefault="00BC6DD8" w:rsidP="000054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543998" w:rsidRDefault="00BC6DD8" w:rsidP="000054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1ACD" w:rsidRPr="00543998" w:rsidRDefault="00221ACD" w:rsidP="000054DD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BC6DD8" w:rsidRPr="00543998" w:rsidRDefault="00BC6DD8" w:rsidP="000054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 </w:t>
      </w:r>
      <w:proofErr w:type="gramStart"/>
      <w:r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54399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второе место – </w:t>
      </w:r>
      <w:r w:rsidR="00661489" w:rsidRPr="00543998">
        <w:rPr>
          <w:rFonts w:ascii="Times New Roman" w:hAnsi="Times New Roman" w:cs="Times New Roman"/>
          <w:color w:val="auto"/>
          <w:sz w:val="23"/>
          <w:szCs w:val="23"/>
          <w:lang w:eastAsia="ru-RU"/>
        </w:rPr>
        <w:t>ООО «Синтез»</w:t>
      </w:r>
      <w:r w:rsidR="00661489" w:rsidRPr="00543998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54399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</w:t>
      </w:r>
      <w:r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(юридический адрес: </w:t>
      </w:r>
      <w:r w:rsidR="00661489" w:rsidRPr="00543998">
        <w:rPr>
          <w:rFonts w:ascii="Times New Roman" w:hAnsi="Times New Roman" w:cs="Times New Roman"/>
          <w:b w:val="0"/>
          <w:color w:val="auto"/>
          <w:sz w:val="23"/>
          <w:szCs w:val="23"/>
        </w:rPr>
        <w:t>195197, г. Санкт-Петербург, пр</w:t>
      </w:r>
      <w:r w:rsidR="00F04D68">
        <w:rPr>
          <w:rFonts w:ascii="Times New Roman" w:hAnsi="Times New Roman" w:cs="Times New Roman"/>
          <w:b w:val="0"/>
          <w:color w:val="auto"/>
          <w:sz w:val="23"/>
          <w:szCs w:val="23"/>
        </w:rPr>
        <w:t>оспект</w:t>
      </w:r>
      <w:r w:rsidR="00661489" w:rsidRPr="0054399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proofErr w:type="spellStart"/>
      <w:r w:rsidR="00661489" w:rsidRPr="00543998">
        <w:rPr>
          <w:rFonts w:ascii="Times New Roman" w:hAnsi="Times New Roman" w:cs="Times New Roman"/>
          <w:b w:val="0"/>
          <w:color w:val="auto"/>
          <w:sz w:val="23"/>
          <w:szCs w:val="23"/>
        </w:rPr>
        <w:t>Полюстровский</w:t>
      </w:r>
      <w:proofErr w:type="spellEnd"/>
      <w:r w:rsidR="00661489" w:rsidRPr="00543998">
        <w:rPr>
          <w:rFonts w:ascii="Times New Roman" w:hAnsi="Times New Roman" w:cs="Times New Roman"/>
          <w:b w:val="0"/>
          <w:color w:val="auto"/>
          <w:sz w:val="23"/>
          <w:szCs w:val="23"/>
        </w:rPr>
        <w:t>, д. 74, лит.</w:t>
      </w:r>
      <w:proofErr w:type="gramEnd"/>
      <w:r w:rsidR="00661489" w:rsidRPr="0054399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proofErr w:type="gramStart"/>
      <w:r w:rsidR="00661489" w:rsidRPr="0054399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А. </w:t>
      </w:r>
      <w:r w:rsidR="00661489" w:rsidRPr="00543998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ИНН 7802760369, КПП 780201001, ОГРН </w:t>
      </w:r>
      <w:r w:rsidR="00661489" w:rsidRPr="00543998">
        <w:rPr>
          <w:rFonts w:ascii="Times New Roman" w:hAnsi="Times New Roman" w:cs="Times New Roman"/>
          <w:b w:val="0"/>
          <w:color w:val="auto"/>
          <w:sz w:val="23"/>
          <w:szCs w:val="23"/>
        </w:rPr>
        <w:t>1117847345956</w:t>
      </w:r>
      <w:r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Pr="0054399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относится к субъектам малого предпринимательства</w:t>
      </w:r>
      <w:r w:rsidR="006A7091"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Pr="005439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: </w:t>
      </w:r>
      <w:proofErr w:type="gramEnd"/>
    </w:p>
    <w:p w:rsidR="00BC6DD8" w:rsidRPr="00543998" w:rsidRDefault="00BC6DD8" w:rsidP="000054DD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543998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661489" w:rsidRPr="00543998">
        <w:rPr>
          <w:rFonts w:ascii="Times New Roman" w:hAnsi="Times New Roman" w:cs="Times New Roman"/>
          <w:bCs/>
          <w:sz w:val="23"/>
          <w:szCs w:val="23"/>
        </w:rPr>
        <w:t>поставка масел и горюче-смазочных материалов</w:t>
      </w:r>
      <w:r w:rsidR="00D535AC" w:rsidRPr="00543998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543998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D535AC" w:rsidRPr="00543998" w:rsidRDefault="00BC6DD8" w:rsidP="00D535AC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54399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661489" w:rsidRPr="00543998">
        <w:rPr>
          <w:rFonts w:ascii="Times New Roman" w:hAnsi="Times New Roman" w:cs="Times New Roman"/>
          <w:bCs/>
          <w:sz w:val="23"/>
          <w:szCs w:val="23"/>
        </w:rPr>
        <w:t>8331,6 ед.</w:t>
      </w:r>
    </w:p>
    <w:p w:rsidR="00D535AC" w:rsidRPr="00543998" w:rsidRDefault="00BC6DD8" w:rsidP="00D535AC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>6.3. Ц</w:t>
      </w: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6148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800 566</w:t>
      </w:r>
      <w:r w:rsidR="00D535AC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66148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Восемьсот </w:t>
      </w:r>
      <w:r w:rsidR="00D535AC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тысяч </w:t>
      </w:r>
      <w:r w:rsidR="0066148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пятьсот шестьдесят шесть</w:t>
      </w:r>
      <w:r w:rsidR="00D535AC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рублей </w:t>
      </w:r>
      <w:r w:rsidR="0066148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80</w:t>
      </w:r>
      <w:r w:rsidR="00D535AC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="0066148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, включая НДС 133</w:t>
      </w:r>
      <w:r w:rsidR="00F04D68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66148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427</w:t>
      </w:r>
      <w:r w:rsidR="00F04D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61489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 80 копеек.</w:t>
      </w:r>
      <w:r w:rsidR="00D535AC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D562E" w:rsidRPr="00543998" w:rsidRDefault="00D535AC" w:rsidP="00D535AC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6D562E" w:rsidRPr="00543998">
        <w:rPr>
          <w:rFonts w:ascii="Times New Roman" w:hAnsi="Times New Roman" w:cs="Times New Roman"/>
          <w:bCs/>
          <w:sz w:val="23"/>
          <w:szCs w:val="23"/>
        </w:rPr>
        <w:t>.</w:t>
      </w:r>
    </w:p>
    <w:p w:rsidR="00BC6DD8" w:rsidRPr="00543998" w:rsidRDefault="00BC6DD8" w:rsidP="00BC6D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54399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2207AE" w:rsidRPr="00543998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30.06.2019г. включительно.</w:t>
      </w:r>
    </w:p>
    <w:p w:rsidR="00BC6DD8" w:rsidRPr="00543998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54399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543998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543998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2207AE" w:rsidRPr="00543998">
        <w:rPr>
          <w:rFonts w:ascii="Times New Roman" w:hAnsi="Times New Roman" w:cs="Times New Roman"/>
          <w:sz w:val="23"/>
          <w:szCs w:val="23"/>
          <w:lang w:eastAsia="ar-SA"/>
        </w:rPr>
        <w:t xml:space="preserve">г. Мурманск, ул. </w:t>
      </w:r>
      <w:proofErr w:type="gramStart"/>
      <w:r w:rsidR="002207AE" w:rsidRPr="00543998">
        <w:rPr>
          <w:rFonts w:ascii="Times New Roman" w:hAnsi="Times New Roman" w:cs="Times New Roman"/>
          <w:sz w:val="23"/>
          <w:szCs w:val="23"/>
          <w:lang w:eastAsia="ar-SA"/>
        </w:rPr>
        <w:t>Промышленная</w:t>
      </w:r>
      <w:proofErr w:type="gramEnd"/>
      <w:r w:rsidR="002207AE" w:rsidRPr="00543998">
        <w:rPr>
          <w:rFonts w:ascii="Times New Roman" w:hAnsi="Times New Roman" w:cs="Times New Roman"/>
          <w:sz w:val="23"/>
          <w:szCs w:val="23"/>
          <w:lang w:eastAsia="ar-SA"/>
        </w:rPr>
        <w:t>, д.15.</w:t>
      </w:r>
    </w:p>
    <w:p w:rsidR="00BC6DD8" w:rsidRPr="00543998" w:rsidRDefault="00BC6DD8" w:rsidP="00BC6D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6.6. </w:t>
      </w: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2207AE" w:rsidRPr="00543998" w:rsidRDefault="002207AE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543998">
        <w:rPr>
          <w:rFonts w:ascii="Times New Roman" w:hAnsi="Times New Roman" w:cs="Times New Roman"/>
          <w:bCs/>
          <w:sz w:val="23"/>
          <w:szCs w:val="23"/>
        </w:rPr>
        <w:t>,</w:t>
      </w:r>
      <w:proofErr w:type="gramEnd"/>
      <w:r w:rsidRPr="00543998">
        <w:rPr>
          <w:rFonts w:ascii="Times New Roman" w:hAnsi="Times New Roman" w:cs="Times New Roman"/>
          <w:bCs/>
          <w:sz w:val="23"/>
          <w:szCs w:val="23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207AE" w:rsidRPr="00543998" w:rsidRDefault="002207AE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-  Поставка Товара производится Поставщиком до склада Покупателя.</w:t>
      </w:r>
    </w:p>
    <w:p w:rsidR="002207AE" w:rsidRPr="00543998" w:rsidRDefault="002207AE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207AE" w:rsidRPr="00543998" w:rsidRDefault="002207AE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207AE" w:rsidRPr="00543998" w:rsidRDefault="002207AE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- Транспортная накладная, указанная в п.2.2. Договора, оформляется:</w:t>
      </w:r>
    </w:p>
    <w:p w:rsidR="002207AE" w:rsidRPr="00543998" w:rsidRDefault="002207AE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207AE" w:rsidRPr="00543998" w:rsidRDefault="002207AE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lastRenderedPageBreak/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207AE" w:rsidRPr="00543998" w:rsidRDefault="002207AE" w:rsidP="002207AE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 xml:space="preserve">-  </w:t>
      </w:r>
      <w:r w:rsidRPr="00543998">
        <w:rPr>
          <w:rFonts w:ascii="Times New Roman" w:hAnsi="Times New Roman" w:cs="Times New Roman"/>
          <w:sz w:val="23"/>
          <w:szCs w:val="23"/>
          <w:lang w:eastAsia="ar-SA"/>
        </w:rPr>
        <w:t>Состав, характеристики и страна происхождения Товара указаны в приложении 2 Договора.</w:t>
      </w:r>
    </w:p>
    <w:p w:rsidR="002207AE" w:rsidRPr="00543998" w:rsidRDefault="002207AE" w:rsidP="002207AE">
      <w:pPr>
        <w:tabs>
          <w:tab w:val="left" w:pos="0"/>
          <w:tab w:val="left" w:pos="993"/>
        </w:tabs>
        <w:suppressAutoHyphens/>
        <w:spacing w:after="0" w:line="240" w:lineRule="auto"/>
        <w:ind w:firstLine="993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43998">
        <w:rPr>
          <w:rFonts w:ascii="Times New Roman" w:hAnsi="Times New Roman" w:cs="Times New Roman"/>
          <w:sz w:val="23"/>
          <w:szCs w:val="23"/>
          <w:lang w:eastAsia="ar-SA"/>
        </w:rPr>
        <w:t>- При поставке Товара Поставщик передает Покупателю сертификат качества на Товар.</w:t>
      </w:r>
    </w:p>
    <w:p w:rsidR="002207AE" w:rsidRPr="00543998" w:rsidRDefault="00BC6DD8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6.7. Иные условия: </w:t>
      </w:r>
      <w:r w:rsidR="002207AE" w:rsidRPr="00543998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2207AE" w:rsidRPr="00543998" w:rsidRDefault="00BC6DD8" w:rsidP="008241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>6.8.</w:t>
      </w: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543998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2207AE" w:rsidRPr="00543998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363996" w:rsidRPr="00543998" w:rsidRDefault="00363996" w:rsidP="008241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>6.9.</w:t>
      </w:r>
      <w:r w:rsidRPr="00543998">
        <w:rPr>
          <w:rFonts w:ascii="Times New Roman" w:hAnsi="Times New Roman" w:cs="Times New Roman"/>
          <w:bCs/>
          <w:sz w:val="23"/>
          <w:szCs w:val="23"/>
        </w:rPr>
        <w:t xml:space="preserve"> Страна происхождения – </w:t>
      </w:r>
      <w:r w:rsidR="002207AE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Федерация, Венгрия, КНР</w:t>
      </w:r>
      <w:r w:rsidRPr="00543998">
        <w:rPr>
          <w:rFonts w:ascii="Times New Roman" w:hAnsi="Times New Roman" w:cs="Times New Roman"/>
          <w:bCs/>
          <w:sz w:val="23"/>
          <w:szCs w:val="23"/>
        </w:rPr>
        <w:t>.</w:t>
      </w:r>
    </w:p>
    <w:p w:rsidR="00BC6DD8" w:rsidRPr="00543998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543998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417F0" w:rsidRPr="00543998" w:rsidRDefault="007417F0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BC6DD8" w:rsidRPr="00543998" w:rsidRDefault="00BC6DD8" w:rsidP="00C05E28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proofErr w:type="gramStart"/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="002207AE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«Лига Масел»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207AE" w:rsidRPr="00543998">
        <w:rPr>
          <w:rFonts w:ascii="Times New Roman" w:hAnsi="Times New Roman" w:cs="Times New Roman"/>
          <w:sz w:val="23"/>
          <w:szCs w:val="23"/>
        </w:rPr>
        <w:t>196084, г. Санкт-Петербург, проспект Лиговский, д. 256, корпус 3.</w:t>
      </w:r>
      <w:proofErr w:type="gramEnd"/>
      <w:r w:rsidR="002207AE" w:rsidRPr="00543998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2207AE" w:rsidRPr="00543998">
        <w:rPr>
          <w:rFonts w:ascii="Times New Roman" w:hAnsi="Times New Roman" w:cs="Times New Roman"/>
          <w:sz w:val="23"/>
          <w:szCs w:val="23"/>
        </w:rPr>
        <w:t xml:space="preserve">ИНН 7810957390, КПП 781001001, ОГРН 1147847391724, </w:t>
      </w:r>
      <w:r w:rsidR="002207AE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2207AE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2207AE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F757D6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A17CF5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EC6650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в Документации: </w:t>
      </w:r>
      <w:proofErr w:type="gramEnd"/>
    </w:p>
    <w:p w:rsidR="002207AE" w:rsidRPr="00543998" w:rsidRDefault="002207AE" w:rsidP="002207AE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543998">
        <w:rPr>
          <w:rFonts w:ascii="Times New Roman" w:hAnsi="Times New Roman" w:cs="Times New Roman"/>
          <w:bCs/>
          <w:sz w:val="23"/>
          <w:szCs w:val="23"/>
        </w:rPr>
        <w:t>: поставка масел и горюче-смазочных материалов (далее – Товар).</w:t>
      </w:r>
    </w:p>
    <w:p w:rsidR="002207AE" w:rsidRPr="00543998" w:rsidRDefault="002207AE" w:rsidP="002207AE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>7.2.</w:t>
      </w: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54399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543998">
        <w:rPr>
          <w:rFonts w:ascii="Times New Roman" w:hAnsi="Times New Roman" w:cs="Times New Roman"/>
          <w:bCs/>
          <w:sz w:val="23"/>
          <w:szCs w:val="23"/>
        </w:rPr>
        <w:t>8331,6 ед.</w:t>
      </w:r>
    </w:p>
    <w:p w:rsidR="002207AE" w:rsidRPr="00543998" w:rsidRDefault="00BD3F07" w:rsidP="002207AE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C97396" w:rsidRPr="00543998">
        <w:rPr>
          <w:rFonts w:ascii="Times New Roman" w:hAnsi="Times New Roman" w:cs="Times New Roman"/>
          <w:b/>
          <w:bCs/>
          <w:sz w:val="23"/>
          <w:szCs w:val="23"/>
        </w:rPr>
        <w:t>.3. Ц</w:t>
      </w:r>
      <w:r w:rsidR="00C97396"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="00C97396"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207AE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848 823 (Восемьсот сорок восемь тысяч восемьсот двадцать три) рубля 96 копеек, включая НДС 141 470 рублей 66 копеек. </w:t>
      </w:r>
    </w:p>
    <w:p w:rsidR="002207AE" w:rsidRPr="00543998" w:rsidRDefault="002207AE" w:rsidP="002207A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543998">
        <w:rPr>
          <w:rFonts w:ascii="Times New Roman" w:hAnsi="Times New Roman" w:cs="Times New Roman"/>
          <w:bCs/>
          <w:sz w:val="23"/>
          <w:szCs w:val="23"/>
        </w:rPr>
        <w:t>.</w:t>
      </w:r>
    </w:p>
    <w:p w:rsidR="002207AE" w:rsidRPr="00543998" w:rsidRDefault="002207AE" w:rsidP="002207A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7.4.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54399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543998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30.06.2019г. включительно.</w:t>
      </w:r>
    </w:p>
    <w:p w:rsidR="002207AE" w:rsidRPr="00543998" w:rsidRDefault="002207AE" w:rsidP="002207A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7.5.</w:t>
      </w: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54399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543998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543998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543998">
        <w:rPr>
          <w:rFonts w:ascii="Times New Roman" w:hAnsi="Times New Roman" w:cs="Times New Roman"/>
          <w:sz w:val="23"/>
          <w:szCs w:val="23"/>
          <w:lang w:eastAsia="ar-SA"/>
        </w:rPr>
        <w:t xml:space="preserve">г. Мурманск, ул. </w:t>
      </w:r>
      <w:proofErr w:type="gramStart"/>
      <w:r w:rsidRPr="00543998">
        <w:rPr>
          <w:rFonts w:ascii="Times New Roman" w:hAnsi="Times New Roman" w:cs="Times New Roman"/>
          <w:sz w:val="23"/>
          <w:szCs w:val="23"/>
          <w:lang w:eastAsia="ar-SA"/>
        </w:rPr>
        <w:t>Промышленная</w:t>
      </w:r>
      <w:proofErr w:type="gramEnd"/>
      <w:r w:rsidRPr="00543998">
        <w:rPr>
          <w:rFonts w:ascii="Times New Roman" w:hAnsi="Times New Roman" w:cs="Times New Roman"/>
          <w:sz w:val="23"/>
          <w:szCs w:val="23"/>
          <w:lang w:eastAsia="ar-SA"/>
        </w:rPr>
        <w:t>, д.15.</w:t>
      </w:r>
    </w:p>
    <w:p w:rsidR="002207AE" w:rsidRPr="00543998" w:rsidRDefault="002207AE" w:rsidP="002207A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7.6. </w:t>
      </w: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2207AE" w:rsidRPr="00543998" w:rsidRDefault="002207AE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543998">
        <w:rPr>
          <w:rFonts w:ascii="Times New Roman" w:hAnsi="Times New Roman" w:cs="Times New Roman"/>
          <w:bCs/>
          <w:sz w:val="23"/>
          <w:szCs w:val="23"/>
        </w:rPr>
        <w:t>,</w:t>
      </w:r>
      <w:proofErr w:type="gramEnd"/>
      <w:r w:rsidRPr="00543998">
        <w:rPr>
          <w:rFonts w:ascii="Times New Roman" w:hAnsi="Times New Roman" w:cs="Times New Roman"/>
          <w:bCs/>
          <w:sz w:val="23"/>
          <w:szCs w:val="23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207AE" w:rsidRPr="00543998" w:rsidRDefault="002207AE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-  Поставка Товара производится Поставщиком до склада Покупателя.</w:t>
      </w:r>
    </w:p>
    <w:p w:rsidR="002207AE" w:rsidRPr="00543998" w:rsidRDefault="002207AE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207AE" w:rsidRPr="00543998" w:rsidRDefault="002207AE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207AE" w:rsidRPr="00543998" w:rsidRDefault="002207AE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- Транспортная накладная, указанная в п.2.2. Договора, оформляется:</w:t>
      </w:r>
    </w:p>
    <w:p w:rsidR="002207AE" w:rsidRPr="00543998" w:rsidRDefault="002207AE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lastRenderedPageBreak/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207AE" w:rsidRPr="00543998" w:rsidRDefault="002207AE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hAnsi="Times New Roman" w:cs="Times New Roman"/>
          <w:b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207AE" w:rsidRPr="00543998" w:rsidRDefault="002207AE" w:rsidP="002207AE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 xml:space="preserve">-  </w:t>
      </w:r>
      <w:r w:rsidRPr="00543998">
        <w:rPr>
          <w:rFonts w:ascii="Times New Roman" w:hAnsi="Times New Roman" w:cs="Times New Roman"/>
          <w:sz w:val="23"/>
          <w:szCs w:val="23"/>
          <w:lang w:eastAsia="ar-SA"/>
        </w:rPr>
        <w:t>Состав, характеристики и страна происхождения Товара указаны в приложении 2 Договора.</w:t>
      </w:r>
    </w:p>
    <w:p w:rsidR="002207AE" w:rsidRPr="00543998" w:rsidRDefault="002207AE" w:rsidP="002207AE">
      <w:pPr>
        <w:tabs>
          <w:tab w:val="left" w:pos="0"/>
          <w:tab w:val="left" w:pos="993"/>
        </w:tabs>
        <w:suppressAutoHyphens/>
        <w:spacing w:after="0" w:line="240" w:lineRule="auto"/>
        <w:ind w:firstLine="993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43998">
        <w:rPr>
          <w:rFonts w:ascii="Times New Roman" w:hAnsi="Times New Roman" w:cs="Times New Roman"/>
          <w:sz w:val="23"/>
          <w:szCs w:val="23"/>
          <w:lang w:eastAsia="ar-SA"/>
        </w:rPr>
        <w:t>- При поставке Товара Поставщик передает Покупателю сертификат качества на Товар.</w:t>
      </w:r>
    </w:p>
    <w:p w:rsidR="002207AE" w:rsidRPr="00543998" w:rsidRDefault="002207AE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7.7. Иные условия: </w:t>
      </w:r>
      <w:r w:rsidRPr="00543998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543998" w:rsidRPr="00543998" w:rsidRDefault="00BD3F07" w:rsidP="0054399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C97396" w:rsidRPr="00543998">
        <w:rPr>
          <w:rFonts w:ascii="Times New Roman" w:hAnsi="Times New Roman" w:cs="Times New Roman"/>
          <w:b/>
          <w:bCs/>
          <w:sz w:val="23"/>
          <w:szCs w:val="23"/>
        </w:rPr>
        <w:t>.8.</w:t>
      </w:r>
      <w:r w:rsidR="00C97396"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C97396" w:rsidRPr="00543998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543998" w:rsidRPr="00543998">
        <w:rPr>
          <w:rFonts w:ascii="Times New Roman" w:hAnsi="Times New Roman" w:cs="Times New Roman"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p w:rsidR="00363996" w:rsidRPr="00543998" w:rsidRDefault="00363996" w:rsidP="00C9739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43998">
        <w:rPr>
          <w:rFonts w:ascii="Times New Roman" w:hAnsi="Times New Roman" w:cs="Times New Roman"/>
          <w:b/>
          <w:bCs/>
          <w:sz w:val="23"/>
          <w:szCs w:val="23"/>
        </w:rPr>
        <w:t>7.9. Страна происхождения</w:t>
      </w:r>
      <w:r w:rsidRPr="00543998">
        <w:rPr>
          <w:rFonts w:ascii="Times New Roman" w:hAnsi="Times New Roman" w:cs="Times New Roman"/>
          <w:bCs/>
          <w:sz w:val="23"/>
          <w:szCs w:val="23"/>
        </w:rPr>
        <w:t xml:space="preserve"> – </w:t>
      </w:r>
      <w:r w:rsidR="00543998" w:rsidRPr="00543998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Федерация, Королевство Бельгии, Соединенное Королевство Великобритании и Северной Ирландии</w:t>
      </w:r>
      <w:r w:rsidRPr="00543998">
        <w:rPr>
          <w:rFonts w:ascii="Times New Roman" w:hAnsi="Times New Roman" w:cs="Times New Roman"/>
          <w:bCs/>
          <w:sz w:val="23"/>
          <w:szCs w:val="23"/>
        </w:rPr>
        <w:t>.</w:t>
      </w:r>
    </w:p>
    <w:p w:rsidR="00EC6650" w:rsidRPr="00543998" w:rsidRDefault="00EC6650" w:rsidP="00EC66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43998" w:rsidRPr="00543998" w:rsidRDefault="00EC6650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43998" w:rsidRPr="00543998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60841" w:rsidRPr="00543998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399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477943" w:rsidRPr="00543998" w:rsidRDefault="00477943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1606B7" w:rsidTr="00477943">
        <w:trPr>
          <w:trHeight w:val="568"/>
        </w:trPr>
        <w:tc>
          <w:tcPr>
            <w:tcW w:w="5495" w:type="dxa"/>
          </w:tcPr>
          <w:p w:rsidR="00944FB3" w:rsidRPr="001606B7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606B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1606B7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606B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В.П. Островский</w:t>
            </w:r>
          </w:p>
        </w:tc>
        <w:tc>
          <w:tcPr>
            <w:tcW w:w="4536" w:type="dxa"/>
          </w:tcPr>
          <w:p w:rsidR="00944FB3" w:rsidRPr="001606B7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1606B7" w:rsidRDefault="00855096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___________________«    » декабря 2018г</w:t>
            </w:r>
          </w:p>
        </w:tc>
      </w:tr>
      <w:tr w:rsidR="00944FB3" w:rsidRPr="001606B7" w:rsidTr="00477943">
        <w:trPr>
          <w:trHeight w:val="568"/>
        </w:trPr>
        <w:tc>
          <w:tcPr>
            <w:tcW w:w="5495" w:type="dxa"/>
          </w:tcPr>
          <w:p w:rsidR="00944FB3" w:rsidRPr="001606B7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1606B7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606B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1606B7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1606B7" w:rsidTr="00477943">
        <w:trPr>
          <w:trHeight w:val="568"/>
        </w:trPr>
        <w:tc>
          <w:tcPr>
            <w:tcW w:w="5495" w:type="dxa"/>
          </w:tcPr>
          <w:p w:rsidR="00944FB3" w:rsidRPr="001606B7" w:rsidRDefault="00944FB3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606B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И.А. Обухов</w:t>
            </w:r>
          </w:p>
          <w:p w:rsidR="00944FB3" w:rsidRPr="001606B7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606B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1606B7" w:rsidRDefault="00855096" w:rsidP="001606B7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___________________«    » декабря 2018г</w:t>
            </w:r>
          </w:p>
        </w:tc>
      </w:tr>
      <w:tr w:rsidR="00944FB3" w:rsidRPr="001606B7" w:rsidTr="00477943">
        <w:trPr>
          <w:trHeight w:val="568"/>
        </w:trPr>
        <w:tc>
          <w:tcPr>
            <w:tcW w:w="5495" w:type="dxa"/>
          </w:tcPr>
          <w:p w:rsidR="00944FB3" w:rsidRPr="001606B7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606B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4536" w:type="dxa"/>
          </w:tcPr>
          <w:p w:rsidR="00944FB3" w:rsidRPr="001606B7" w:rsidRDefault="00855096" w:rsidP="00855096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___________________«    » декабря 2018г</w:t>
            </w:r>
            <w:r w:rsidR="00D20CC0" w:rsidRPr="001606B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944FB3" w:rsidRPr="001606B7" w:rsidTr="00477943">
        <w:trPr>
          <w:trHeight w:val="1136"/>
        </w:trPr>
        <w:tc>
          <w:tcPr>
            <w:tcW w:w="5495" w:type="dxa"/>
          </w:tcPr>
          <w:p w:rsidR="00477943" w:rsidRPr="001606B7" w:rsidRDefault="00EF51F9" w:rsidP="00543998">
            <w:pPr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1606B7">
              <w:rPr>
                <w:rFonts w:ascii="Times New Roman" w:hAnsi="Times New Roman" w:cs="Times New Roman"/>
                <w:sz w:val="23"/>
                <w:szCs w:val="23"/>
              </w:rPr>
              <w:t>Д.В. Воробейчиков</w:t>
            </w:r>
          </w:p>
          <w:p w:rsidR="00EF51F9" w:rsidRPr="001606B7" w:rsidRDefault="00EF51F9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944FB3" w:rsidRPr="001606B7" w:rsidRDefault="00EF51F9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606B7">
              <w:rPr>
                <w:rFonts w:ascii="Times New Roman" w:hAnsi="Times New Roman" w:cs="Times New Roman"/>
                <w:sz w:val="23"/>
                <w:szCs w:val="23"/>
              </w:rPr>
              <w:t>В.В. Лазареску</w:t>
            </w:r>
          </w:p>
        </w:tc>
        <w:tc>
          <w:tcPr>
            <w:tcW w:w="4536" w:type="dxa"/>
          </w:tcPr>
          <w:p w:rsidR="001606B7" w:rsidRPr="001606B7" w:rsidRDefault="00855096" w:rsidP="00A53F1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___________________«    » декабря 2018г</w:t>
            </w:r>
          </w:p>
          <w:p w:rsidR="00944FB3" w:rsidRPr="001606B7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606B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944FB3" w:rsidRPr="001606B7" w:rsidRDefault="00855096" w:rsidP="001606B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___________________«    » декабря 2018г</w:t>
            </w:r>
          </w:p>
        </w:tc>
      </w:tr>
    </w:tbl>
    <w:p w:rsidR="00944FB3" w:rsidRPr="001606B7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606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543998" w:rsidRDefault="004E0BA1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6B7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36704F" w:rsidRPr="001606B7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1606B7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36704F" w:rsidRPr="001606B7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1606B7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944FB3" w:rsidRPr="001606B7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</w:t>
      </w:r>
      <w:r w:rsidR="0036704F" w:rsidRPr="001606B7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</w:t>
      </w:r>
      <w:r w:rsidR="00CA2A09" w:rsidRPr="001606B7">
        <w:rPr>
          <w:rFonts w:ascii="Times New Roman" w:hAnsi="Times New Roman" w:cs="Times New Roman"/>
          <w:sz w:val="23"/>
          <w:szCs w:val="23"/>
          <w:lang w:eastAsia="ru-RU"/>
        </w:rPr>
        <w:t xml:space="preserve">   </w:t>
      </w:r>
      <w:bookmarkStart w:id="10" w:name="_GoBack"/>
      <w:bookmarkEnd w:id="10"/>
      <w:r w:rsidR="001606B7" w:rsidRPr="001606B7">
        <w:rPr>
          <w:rFonts w:ascii="Times New Roman" w:hAnsi="Times New Roman" w:cs="Times New Roman"/>
          <w:sz w:val="23"/>
          <w:szCs w:val="23"/>
          <w:lang w:eastAsia="ru-RU"/>
        </w:rPr>
        <w:t xml:space="preserve">        </w:t>
      </w:r>
      <w:r w:rsidR="001606B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85509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___________________«    » декабря 2018г</w:t>
      </w:r>
      <w:r w:rsidR="00D20CC0" w:rsidRPr="00543998">
        <w:rPr>
          <w:rFonts w:ascii="Times New Roman" w:hAnsi="Times New Roman" w:cs="Times New Roman"/>
          <w:sz w:val="23"/>
          <w:szCs w:val="23"/>
        </w:rPr>
        <w:t xml:space="preserve"> </w:t>
      </w:r>
    </w:p>
    <w:sectPr w:rsidR="003345FE" w:rsidRPr="00543998" w:rsidSect="00F24FF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55096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E47EB3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735DC3" w:rsidRPr="008152D7">
          <w:rPr>
            <w:rFonts w:ascii="Times New Roman" w:hAnsi="Times New Roman" w:cs="Times New Roman"/>
            <w:bCs/>
            <w:sz w:val="16"/>
            <w:szCs w:val="16"/>
          </w:rPr>
          <w:t>масел и горюче-смазочных материалов</w:t>
        </w:r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152D7"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="00BF13FA">
          <w:rPr>
            <w:rFonts w:ascii="Times New Roman" w:eastAsia="Calibri" w:hAnsi="Times New Roman" w:cs="Times New Roman"/>
            <w:sz w:val="16"/>
            <w:szCs w:val="16"/>
          </w:rPr>
          <w:t>.12</w:t>
        </w:r>
        <w:r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F34289" w:rsidRPr="00C45A27" w:rsidRDefault="00964D88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46A79-75B8-43D0-884A-774A4921F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2865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19</cp:revision>
  <cp:lastPrinted>2018-12-26T10:21:00Z</cp:lastPrinted>
  <dcterms:created xsi:type="dcterms:W3CDTF">2018-11-28T09:34:00Z</dcterms:created>
  <dcterms:modified xsi:type="dcterms:W3CDTF">2018-12-26T10:25:00Z</dcterms:modified>
</cp:coreProperties>
</file>