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E511DF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E511DF" w:rsidRDefault="00070184" w:rsidP="00557CA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1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E51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E51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E51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557CA0" w:rsidRPr="00557C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на оказание медицинских услуг по проведению периодических медицинских осмотров работников, занятых на работах с вредными и (или) опасными производственными факторами</w:t>
      </w:r>
    </w:p>
    <w:p w:rsidR="0005393C" w:rsidRPr="00E511DF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E511DF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05393C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57CA0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01361F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66DFB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57CA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1361F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557CA0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557CA0" w:rsidRDefault="00CE7113" w:rsidP="00020D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557CA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557CA0" w:rsidRDefault="00966DFB" w:rsidP="00020D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557CA0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557CA0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557CA0" w:rsidRPr="00557C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 медицинских услуг по проведению периодических медицинских осмотров работников, занятых на работах с вредными и (или) опасными производственными факторами</w:t>
      </w:r>
      <w:r w:rsidR="00B0155E" w:rsidRPr="00557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услуги)</w:t>
      </w:r>
      <w:r w:rsidRPr="00557CA0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1A68B5" w:rsidRPr="00557CA0" w:rsidRDefault="00966DFB" w:rsidP="00020D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57CA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End w:id="3"/>
      <w:bookmarkEnd w:id="4"/>
      <w:bookmarkEnd w:id="5"/>
      <w:bookmarkEnd w:id="6"/>
      <w:r w:rsidR="002216F3" w:rsidRPr="00557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оказываемых Услуг: </w:t>
      </w:r>
      <w:r w:rsidR="00557CA0" w:rsidRPr="00557C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более 354 человека, в том числе 271 – мужчина, 83 женщины</w:t>
      </w:r>
      <w:r w:rsidR="001A68B5" w:rsidRPr="00557C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57CA0" w:rsidRPr="00557CA0" w:rsidRDefault="002216F3" w:rsidP="00557CA0">
      <w:pPr>
        <w:pStyle w:val="a6"/>
        <w:numPr>
          <w:ilvl w:val="1"/>
          <w:numId w:val="4"/>
        </w:numPr>
        <w:tabs>
          <w:tab w:val="left" w:pos="1134"/>
        </w:tabs>
        <w:suppressAutoHyphens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57CA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557CA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57CA0" w:rsidRPr="00557CA0">
        <w:rPr>
          <w:rFonts w:ascii="Times New Roman" w:hAnsi="Times New Roman" w:cs="Times New Roman"/>
          <w:bCs/>
          <w:sz w:val="24"/>
          <w:szCs w:val="24"/>
        </w:rPr>
        <w:t>1 900 609 (Один миллион девятьсот тысяч шестьсот девять) рублей 00 копеек, НДС не облагается. Указанная цена включает в себя все издержки Исполнителя, связанные с исполнением Договора.</w:t>
      </w:r>
    </w:p>
    <w:p w:rsidR="00020DDD" w:rsidRPr="00557CA0" w:rsidRDefault="002216F3" w:rsidP="00557CA0">
      <w:pPr>
        <w:pStyle w:val="a6"/>
        <w:numPr>
          <w:ilvl w:val="1"/>
          <w:numId w:val="4"/>
        </w:numPr>
        <w:tabs>
          <w:tab w:val="left" w:pos="1134"/>
        </w:tabs>
        <w:suppressAutoHyphens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57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оказания услуг:</w:t>
      </w:r>
      <w:r w:rsidRPr="00557C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57CA0" w:rsidRPr="00557CA0">
        <w:rPr>
          <w:rFonts w:ascii="Times New Roman" w:eastAsia="Times New Roman" w:hAnsi="Times New Roman"/>
          <w:bCs/>
          <w:sz w:val="24"/>
          <w:szCs w:val="24"/>
          <w:lang w:eastAsia="ru-RU"/>
        </w:rPr>
        <w:t>с 15.10.2019г. по 30.03.2020г., согласно Календарному плану проведения периодических медицинских осмотров</w:t>
      </w:r>
      <w:r w:rsidR="00020DDD" w:rsidRPr="00557CA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2216F3" w:rsidRPr="00557CA0" w:rsidRDefault="002216F3" w:rsidP="00557CA0">
      <w:pPr>
        <w:pStyle w:val="a4"/>
        <w:widowControl w:val="0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57CA0">
        <w:rPr>
          <w:rFonts w:ascii="Times New Roman" w:hAnsi="Times New Roman" w:cs="Times New Roman"/>
          <w:b/>
          <w:bCs/>
          <w:sz w:val="24"/>
          <w:szCs w:val="24"/>
        </w:rPr>
        <w:t xml:space="preserve">Место оказания Услуг: </w:t>
      </w:r>
      <w:r w:rsidR="00557CA0" w:rsidRPr="00557CA0">
        <w:rPr>
          <w:rFonts w:ascii="Times New Roman" w:hAnsi="Times New Roman"/>
          <w:sz w:val="24"/>
          <w:szCs w:val="24"/>
        </w:rPr>
        <w:t>г. Кандалакша</w:t>
      </w:r>
      <w:r w:rsidRPr="00557C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216F3" w:rsidRPr="00557CA0" w:rsidRDefault="002216F3" w:rsidP="00557CA0">
      <w:pPr>
        <w:pStyle w:val="a4"/>
        <w:widowControl w:val="0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57CA0">
        <w:rPr>
          <w:rFonts w:ascii="Times New Roman" w:hAnsi="Times New Roman" w:cs="Times New Roman"/>
          <w:b/>
          <w:bCs/>
          <w:sz w:val="24"/>
          <w:szCs w:val="24"/>
        </w:rPr>
        <w:t>Особые условия:</w:t>
      </w:r>
    </w:p>
    <w:p w:rsidR="00020DDD" w:rsidRPr="00557CA0" w:rsidRDefault="00557CA0" w:rsidP="00557CA0">
      <w:pPr>
        <w:pStyle w:val="a4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557CA0">
        <w:rPr>
          <w:rFonts w:ascii="Times New Roman" w:hAnsi="Times New Roman"/>
          <w:sz w:val="24"/>
          <w:szCs w:val="24"/>
        </w:rPr>
        <w:t>Оказание услуги должно проходить в соответствии с требованиями, предъявленными к методам диагностики, профилактики и лечения, разрешенным на территории РФ.</w:t>
      </w:r>
    </w:p>
    <w:p w:rsidR="00020DDD" w:rsidRPr="00557CA0" w:rsidRDefault="00557CA0" w:rsidP="00557CA0">
      <w:pPr>
        <w:pStyle w:val="a4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557CA0">
        <w:rPr>
          <w:rFonts w:ascii="Times New Roman" w:hAnsi="Times New Roman"/>
          <w:bCs/>
          <w:sz w:val="24"/>
          <w:szCs w:val="24"/>
        </w:rPr>
        <w:t>Исполнитель обязуется предоставить состав необходимых специалистов, обследований и процедур. Перечень врачей-специалистов, проводящих медицинский осмотр,  лабораторных и функциональных исследований в отношении каждого работника определяется в соответствии с Приказом Министерства здравоохранения и социального развития Российской Федерации от 12.04.2011г.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 на основании вредных и (или) опасных факторов и вида выполняемых работником работ.</w:t>
      </w:r>
    </w:p>
    <w:p w:rsidR="00020DDD" w:rsidRPr="00557CA0" w:rsidRDefault="00557CA0" w:rsidP="00557CA0">
      <w:pPr>
        <w:pStyle w:val="a4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557CA0">
        <w:rPr>
          <w:rFonts w:ascii="Times New Roman" w:hAnsi="Times New Roman"/>
          <w:bCs/>
          <w:sz w:val="24"/>
          <w:szCs w:val="24"/>
        </w:rPr>
        <w:t>Исполнитель обязуется обеспечивать соблюдение режима врачебной тайны, конфиденциальность и безопасность персональных данных лиц, проходивших периодические медицинские осмотры при их обработке, в соответствии с требованиями Федерального закона от 27.07.2006г. №152-ФЗ «О персональных данных».</w:t>
      </w:r>
    </w:p>
    <w:p w:rsidR="00020DDD" w:rsidRPr="00557CA0" w:rsidRDefault="00557CA0" w:rsidP="00557CA0">
      <w:pPr>
        <w:pStyle w:val="a4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557CA0">
        <w:rPr>
          <w:rFonts w:ascii="Times New Roman" w:hAnsi="Times New Roman"/>
          <w:sz w:val="24"/>
          <w:szCs w:val="24"/>
        </w:rPr>
        <w:t>Периодический медицинский осмотр по каждому работнику «Заказчика» не должен превышать 3 (три) рабочих дня.</w:t>
      </w:r>
    </w:p>
    <w:p w:rsidR="00020DDD" w:rsidRPr="00557CA0" w:rsidRDefault="00557CA0" w:rsidP="00557CA0">
      <w:pPr>
        <w:pStyle w:val="a4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557CA0">
        <w:rPr>
          <w:rFonts w:ascii="Times New Roman" w:hAnsi="Times New Roman"/>
          <w:bCs/>
          <w:sz w:val="24"/>
          <w:szCs w:val="24"/>
        </w:rPr>
        <w:t>При проведении периодических осмотров всем обследуемым в обязательном порядке проводятся: 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электрокардиография, биохимический скрининг: содержание в сыворотке крови глюкозы, холестерина.</w:t>
      </w:r>
    </w:p>
    <w:p w:rsidR="00020DDD" w:rsidRPr="00557CA0" w:rsidRDefault="00557CA0" w:rsidP="00557CA0">
      <w:pPr>
        <w:pStyle w:val="a4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557CA0">
        <w:rPr>
          <w:rFonts w:ascii="Times New Roman" w:hAnsi="Times New Roman"/>
          <w:iCs/>
          <w:sz w:val="24"/>
          <w:szCs w:val="24"/>
        </w:rPr>
        <w:t>Работники АО «МЭС» должны явиться на периодические медицинские осмотры с результатами пройденного (в поликлинике по месту жительства или иных медицинских учреждениях) флюорографического обследования (цифровая флюорография или рентгенография органов грудной клетки в 2-х проекциях (прямая и правая боковая).</w:t>
      </w:r>
    </w:p>
    <w:p w:rsidR="00020DDD" w:rsidRPr="00557CA0" w:rsidRDefault="00557CA0" w:rsidP="00557CA0">
      <w:pPr>
        <w:pStyle w:val="a4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557CA0">
        <w:rPr>
          <w:rFonts w:ascii="Times New Roman" w:hAnsi="Times New Roman"/>
          <w:bCs/>
          <w:sz w:val="24"/>
          <w:szCs w:val="24"/>
        </w:rPr>
        <w:t>Женщины старше 40 лет должны явиться на периодические медицинские осмотры с результатами пройденной (в поликлинике по месту жительства или иных медицинских учреждениях) маммографии или УЗИ молочных желез.</w:t>
      </w:r>
    </w:p>
    <w:p w:rsidR="00020DDD" w:rsidRPr="00557CA0" w:rsidRDefault="00557CA0" w:rsidP="00557CA0">
      <w:pPr>
        <w:pStyle w:val="a4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557CA0">
        <w:rPr>
          <w:rFonts w:ascii="Times New Roman" w:hAnsi="Times New Roman"/>
          <w:bCs/>
          <w:sz w:val="24"/>
          <w:szCs w:val="24"/>
        </w:rPr>
        <w:lastRenderedPageBreak/>
        <w:t>Все женщины осматриваются акушером-гинекологом с проведением бактериологического (на флору) и цитологического (на атипичные клетки) исследований.</w:t>
      </w:r>
    </w:p>
    <w:p w:rsidR="00020DDD" w:rsidRPr="00557CA0" w:rsidRDefault="00557CA0" w:rsidP="00557CA0">
      <w:pPr>
        <w:pStyle w:val="a4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557CA0">
        <w:rPr>
          <w:rFonts w:ascii="Times New Roman" w:hAnsi="Times New Roman"/>
          <w:bCs/>
          <w:sz w:val="24"/>
          <w:szCs w:val="24"/>
        </w:rPr>
        <w:t>Участие врача-психиатра и врача-нарколога при прохождении периодических медицинских осмотров является обязательным для всех категорий обследуемых.</w:t>
      </w:r>
    </w:p>
    <w:p w:rsidR="002216F3" w:rsidRPr="00993B07" w:rsidRDefault="00020DDD" w:rsidP="00993B07">
      <w:pPr>
        <w:pStyle w:val="a4"/>
        <w:widowControl w:val="0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3B0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="00993B07" w:rsidRPr="00993B07">
        <w:rPr>
          <w:rFonts w:ascii="Times New Roman" w:hAnsi="Times New Roman"/>
          <w:iCs/>
          <w:sz w:val="24"/>
          <w:szCs w:val="24"/>
        </w:rPr>
        <w:t>Заказчик производит предоплату в размере 30% от цены договора, указанной в п. 4.1 проекта Договора, путем перечисления денежных средств на расчетный счет Исполнителя в течение 20 банковских дней после получения Заказчиком счета. Окончательный расчет стоимости медицинских услуг, Заказчик производит не позднее 20 банковских дней с момента подписания Акта оказанных услуг обеими сторонами (с приложением списка прошедших периодический медицинский осмотр работников с указанием стоимости периодического медицинского осмотра каждого работника) и получения от Исполнителя счета на оплату фактически оказанных услуг. Количество работников Заказчика, прошедших обязательные периодические медицинские осмотры, может быть меньше количества, указанного в п.3.2 Информационной карты Документации. Не заказанные Заказчиком периодические медицинские осмотры не предоставляются, не принимаются и не оплачиваются Заказчиком.</w:t>
      </w:r>
    </w:p>
    <w:p w:rsidR="00966DFB" w:rsidRPr="00993B07" w:rsidRDefault="00966DFB" w:rsidP="002216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3B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993B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A423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A423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993B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</w:p>
    <w:p w:rsidR="00CE7113" w:rsidRPr="00993B07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93B0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993B07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511819643"/>
      <w:r w:rsidRPr="00993B0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993B0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F2224" w:rsidRPr="00993B07" w:rsidRDefault="008F2224" w:rsidP="008F222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8" w:name="_Hlk534788330"/>
      <w:r w:rsidRPr="00993B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начальник управления материально-технического обеспечения. </w:t>
      </w:r>
    </w:p>
    <w:p w:rsidR="008F2224" w:rsidRPr="00993B07" w:rsidRDefault="008F2224" w:rsidP="008F222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93B0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8F2224" w:rsidRPr="00993B07" w:rsidRDefault="008F2224" w:rsidP="008F222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3B07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993B07" w:rsidRPr="00993B07" w:rsidRDefault="00993B07" w:rsidP="00993B0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3B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О.В. Петровская – </w:t>
      </w:r>
      <w:proofErr w:type="spellStart"/>
      <w:r w:rsidRPr="00993B07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993B07">
        <w:rPr>
          <w:rFonts w:ascii="Times New Roman" w:eastAsia="Times New Roman" w:hAnsi="Times New Roman" w:cs="Times New Roman"/>
          <w:sz w:val="24"/>
          <w:szCs w:val="24"/>
          <w:lang w:eastAsia="ar-SA"/>
        </w:rPr>
        <w:t>. начальника службы охраны труда;</w:t>
      </w:r>
    </w:p>
    <w:p w:rsidR="00993B07" w:rsidRPr="00993B07" w:rsidRDefault="00993B07" w:rsidP="00993B0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3B07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Нархова – ведущий специалист службы охраны труда;</w:t>
      </w:r>
    </w:p>
    <w:p w:rsidR="008F2224" w:rsidRPr="00993B07" w:rsidRDefault="00993B07" w:rsidP="00993B0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3B07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Савинова – начальник службы охраны труда филиала АО «МЭС» «Кандалакшская теплосеть».</w:t>
      </w:r>
    </w:p>
    <w:p w:rsidR="00CE7113" w:rsidRPr="00993B07" w:rsidRDefault="00CE7113" w:rsidP="008F222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3B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7"/>
    <w:p w:rsidR="00E1506B" w:rsidRPr="00993B07" w:rsidRDefault="00993B07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B07">
        <w:rPr>
          <w:rFonts w:ascii="Times New Roman" w:eastAsia="Times New Roman" w:hAnsi="Times New Roman" w:cs="Times New Roman"/>
          <w:sz w:val="24"/>
          <w:szCs w:val="24"/>
          <w:lang w:eastAsia="ru-RU"/>
        </w:rPr>
        <w:t>Д.А. Геращенко</w:t>
      </w:r>
      <w:r w:rsidR="003571DB" w:rsidRPr="00993B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993B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993B07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993B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8"/>
    <w:p w:rsidR="00C818CF" w:rsidRPr="00993B07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713DF" w:rsidRPr="00993B07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93B0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993B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993B0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993B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993B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993B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993B07" w:rsidRPr="00993B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14</w:t>
      </w:r>
      <w:r w:rsidR="00E1506B" w:rsidRPr="00993B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993B07" w:rsidRPr="00993B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51263E" w:rsidRPr="00993B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993B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993B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993B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993B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993B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51F12" w:rsidRPr="00993B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993B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7B340B" w:rsidRPr="00993B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993B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993B07" w:rsidRPr="00993B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CB409D" w:rsidRPr="00993B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993B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993B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993B07" w:rsidRDefault="007B340B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3B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</w:t>
      </w:r>
      <w:r w:rsidR="00993B07" w:rsidRPr="00993B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993B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993B07" w:rsidRPr="00993B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="007452C7" w:rsidRPr="00993B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93B07" w:rsidRPr="00993B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7452C7" w:rsidRPr="00993B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993B07" w:rsidRPr="00993B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="007452C7" w:rsidRPr="00993B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993B07" w:rsidRPr="00993B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</w:t>
      </w:r>
      <w:r w:rsidR="007452C7" w:rsidRPr="00993B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Pr="00993B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7452C7" w:rsidRPr="00993B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Pr="00993B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7452C7" w:rsidRPr="00993B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7452C7" w:rsidRPr="00993B07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846A83" w:rsidRPr="00957ABC" w:rsidRDefault="00F50239" w:rsidP="00993B07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57AB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 w:rsidR="007452C7" w:rsidRPr="00957AB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="007452C7" w:rsidRPr="00957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6A83" w:rsidRPr="00957ABC">
        <w:rPr>
          <w:rFonts w:ascii="Times New Roman" w:hAnsi="Times New Roman" w:cs="Times New Roman"/>
          <w:iCs/>
          <w:sz w:val="24"/>
          <w:szCs w:val="24"/>
        </w:rPr>
        <w:t>Общество с ограниченной ответственностью «Медицинский центр «ФЕНИКС» (ООО «МЦ «ФЕНИКС»), 183052, г. Мурманск, пр. Кольский, д. 6, оф. 22 (ИНН 5190172646, КПП 519001001, ОГРН 1075190019673</w:t>
      </w:r>
      <w:r w:rsidR="00846A83" w:rsidRPr="00957AB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46A83" w:rsidRPr="00957ABC" w:rsidRDefault="00846A83" w:rsidP="00846A83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ABC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604DCB" w:rsidRPr="00957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и время регистрации заявки: </w:t>
      </w:r>
      <w:r w:rsidR="00957ABC" w:rsidRPr="00957ABC">
        <w:rPr>
          <w:rFonts w:ascii="Times New Roman" w:eastAsia="Times New Roman" w:hAnsi="Times New Roman" w:cs="Times New Roman"/>
          <w:sz w:val="24"/>
          <w:szCs w:val="24"/>
          <w:lang w:eastAsia="ru-RU"/>
        </w:rPr>
        <w:t>12.08.2019 17:38</w:t>
      </w:r>
      <w:r w:rsidRPr="00957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846A83" w:rsidRPr="00957ABC" w:rsidRDefault="00846A83" w:rsidP="00846A83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BA3CB6" w:rsidRPr="00957AB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57ABC" w:rsidRPr="00957ABC">
        <w:rPr>
          <w:rFonts w:ascii="Times New Roman" w:eastAsia="Times New Roman" w:hAnsi="Times New Roman" w:cs="Times New Roman"/>
          <w:sz w:val="24"/>
          <w:szCs w:val="24"/>
          <w:lang w:eastAsia="ru-RU"/>
        </w:rPr>
        <w:t> 030 750</w:t>
      </w:r>
      <w:r w:rsidRPr="00957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НДС не облагается.</w:t>
      </w:r>
    </w:p>
    <w:p w:rsidR="00846A83" w:rsidRPr="00957ABC" w:rsidRDefault="00846A83" w:rsidP="00846A8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7AB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Pr="00957AB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46A83" w:rsidRPr="00957ABC" w:rsidRDefault="00957ABC" w:rsidP="00846A83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7A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 Постановление Правительства РФ № 925).</w:t>
      </w:r>
    </w:p>
    <w:p w:rsidR="00846A83" w:rsidRPr="00957ABC" w:rsidRDefault="00846A83" w:rsidP="00F36210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A0352" w:rsidRPr="00DD10DF" w:rsidRDefault="002A0352" w:rsidP="002A0352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0D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 xml:space="preserve">Заявка № </w:t>
      </w:r>
      <w:r w:rsidR="00993B07" w:rsidRPr="00DD10D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="006E7497" w:rsidRPr="00DD10D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62B23" w:rsidRPr="00DD10DF">
        <w:rPr>
          <w:rFonts w:ascii="Times New Roman" w:hAnsi="Times New Roman" w:cs="Times New Roman"/>
          <w:iCs/>
          <w:sz w:val="24"/>
          <w:szCs w:val="24"/>
        </w:rPr>
        <w:t>Негосударственное учреждение здравоохранения</w:t>
      </w:r>
      <w:r w:rsidR="006E7497" w:rsidRPr="00DD10DF">
        <w:rPr>
          <w:rFonts w:ascii="Times New Roman" w:hAnsi="Times New Roman" w:cs="Times New Roman"/>
          <w:iCs/>
          <w:sz w:val="24"/>
          <w:szCs w:val="24"/>
        </w:rPr>
        <w:t xml:space="preserve"> «</w:t>
      </w:r>
      <w:r w:rsidR="00462B23" w:rsidRPr="00DD10DF">
        <w:rPr>
          <w:rFonts w:ascii="Times New Roman" w:hAnsi="Times New Roman" w:cs="Times New Roman"/>
          <w:iCs/>
          <w:sz w:val="24"/>
          <w:szCs w:val="24"/>
        </w:rPr>
        <w:t>Узловая больница на станции Кандалакша открытого акционерного общества «Российские железные дороги</w:t>
      </w:r>
      <w:r w:rsidR="006E7497" w:rsidRPr="00DD10DF">
        <w:rPr>
          <w:rFonts w:ascii="Times New Roman" w:hAnsi="Times New Roman" w:cs="Times New Roman"/>
          <w:iCs/>
          <w:sz w:val="24"/>
          <w:szCs w:val="24"/>
        </w:rPr>
        <w:t>» (</w:t>
      </w:r>
      <w:r w:rsidR="00462B23" w:rsidRPr="00DD10DF">
        <w:rPr>
          <w:rFonts w:ascii="Times New Roman" w:hAnsi="Times New Roman" w:cs="Times New Roman"/>
          <w:iCs/>
          <w:sz w:val="24"/>
          <w:szCs w:val="24"/>
        </w:rPr>
        <w:t>НУЗ </w:t>
      </w:r>
      <w:r w:rsidR="006E7497" w:rsidRPr="00DD10DF">
        <w:rPr>
          <w:rFonts w:ascii="Times New Roman" w:hAnsi="Times New Roman" w:cs="Times New Roman"/>
          <w:iCs/>
          <w:sz w:val="24"/>
          <w:szCs w:val="24"/>
        </w:rPr>
        <w:t>«</w:t>
      </w:r>
      <w:r w:rsidR="00DD10DF" w:rsidRPr="00DD10DF">
        <w:rPr>
          <w:rFonts w:ascii="Times New Roman" w:hAnsi="Times New Roman" w:cs="Times New Roman"/>
          <w:iCs/>
          <w:sz w:val="24"/>
          <w:szCs w:val="24"/>
        </w:rPr>
        <w:t>Узловая больница на ст. Кандалакша ОАО «РЖД</w:t>
      </w:r>
      <w:r w:rsidR="006E7497" w:rsidRPr="00DD10DF">
        <w:rPr>
          <w:rFonts w:ascii="Times New Roman" w:hAnsi="Times New Roman" w:cs="Times New Roman"/>
          <w:iCs/>
          <w:sz w:val="24"/>
          <w:szCs w:val="24"/>
        </w:rPr>
        <w:t>»</w:t>
      </w:r>
      <w:r w:rsidRPr="00DD10DF">
        <w:rPr>
          <w:rFonts w:ascii="Times New Roman" w:hAnsi="Times New Roman" w:cs="Times New Roman"/>
          <w:iCs/>
          <w:sz w:val="24"/>
          <w:szCs w:val="24"/>
        </w:rPr>
        <w:t xml:space="preserve">), </w:t>
      </w:r>
      <w:r w:rsidR="006E7497" w:rsidRPr="00DD10DF">
        <w:rPr>
          <w:rFonts w:ascii="Times New Roman" w:hAnsi="Times New Roman" w:cs="Times New Roman"/>
          <w:iCs/>
          <w:sz w:val="24"/>
          <w:szCs w:val="24"/>
        </w:rPr>
        <w:t>18</w:t>
      </w:r>
      <w:r w:rsidR="00DD10DF" w:rsidRPr="00DD10DF">
        <w:rPr>
          <w:rFonts w:ascii="Times New Roman" w:hAnsi="Times New Roman" w:cs="Times New Roman"/>
          <w:iCs/>
          <w:sz w:val="24"/>
          <w:szCs w:val="24"/>
        </w:rPr>
        <w:t>4</w:t>
      </w:r>
      <w:r w:rsidR="006E7497" w:rsidRPr="00DD10DF">
        <w:rPr>
          <w:rFonts w:ascii="Times New Roman" w:hAnsi="Times New Roman" w:cs="Times New Roman"/>
          <w:iCs/>
          <w:sz w:val="24"/>
          <w:szCs w:val="24"/>
        </w:rPr>
        <w:t>0</w:t>
      </w:r>
      <w:r w:rsidR="00DD10DF" w:rsidRPr="00DD10DF">
        <w:rPr>
          <w:rFonts w:ascii="Times New Roman" w:hAnsi="Times New Roman" w:cs="Times New Roman"/>
          <w:iCs/>
          <w:sz w:val="24"/>
          <w:szCs w:val="24"/>
        </w:rPr>
        <w:t>4</w:t>
      </w:r>
      <w:r w:rsidR="006E7497" w:rsidRPr="00DD10DF">
        <w:rPr>
          <w:rFonts w:ascii="Times New Roman" w:hAnsi="Times New Roman" w:cs="Times New Roman"/>
          <w:iCs/>
          <w:sz w:val="24"/>
          <w:szCs w:val="24"/>
        </w:rPr>
        <w:t>8</w:t>
      </w:r>
      <w:r w:rsidRPr="00DD10DF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DD10DF" w:rsidRPr="00DD10DF">
        <w:rPr>
          <w:rFonts w:ascii="Times New Roman" w:hAnsi="Times New Roman" w:cs="Times New Roman"/>
          <w:iCs/>
          <w:sz w:val="24"/>
          <w:szCs w:val="24"/>
        </w:rPr>
        <w:t xml:space="preserve">Мурманская область, </w:t>
      </w:r>
      <w:r w:rsidRPr="00DD10DF">
        <w:rPr>
          <w:rFonts w:ascii="Times New Roman" w:hAnsi="Times New Roman" w:cs="Times New Roman"/>
          <w:iCs/>
          <w:sz w:val="24"/>
          <w:szCs w:val="24"/>
        </w:rPr>
        <w:t>г. </w:t>
      </w:r>
      <w:r w:rsidR="00DD10DF" w:rsidRPr="00DD10DF">
        <w:rPr>
          <w:rFonts w:ascii="Times New Roman" w:hAnsi="Times New Roman" w:cs="Times New Roman"/>
          <w:iCs/>
          <w:sz w:val="24"/>
          <w:szCs w:val="24"/>
        </w:rPr>
        <w:t>Кандалакша</w:t>
      </w:r>
      <w:r w:rsidRPr="00DD10DF">
        <w:rPr>
          <w:rFonts w:ascii="Times New Roman" w:hAnsi="Times New Roman" w:cs="Times New Roman"/>
          <w:iCs/>
          <w:sz w:val="24"/>
          <w:szCs w:val="24"/>
        </w:rPr>
        <w:t xml:space="preserve">, ул. </w:t>
      </w:r>
      <w:r w:rsidR="00DD10DF" w:rsidRPr="00DD10DF">
        <w:rPr>
          <w:rFonts w:ascii="Times New Roman" w:hAnsi="Times New Roman" w:cs="Times New Roman"/>
          <w:iCs/>
          <w:sz w:val="24"/>
          <w:szCs w:val="24"/>
        </w:rPr>
        <w:t>Набережная</w:t>
      </w:r>
      <w:r w:rsidR="006E7497" w:rsidRPr="00DD10DF">
        <w:rPr>
          <w:rFonts w:ascii="Times New Roman" w:hAnsi="Times New Roman" w:cs="Times New Roman"/>
          <w:iCs/>
          <w:sz w:val="24"/>
          <w:szCs w:val="24"/>
        </w:rPr>
        <w:t>,</w:t>
      </w:r>
      <w:r w:rsidRPr="00DD10DF">
        <w:rPr>
          <w:rFonts w:ascii="Times New Roman" w:hAnsi="Times New Roman" w:cs="Times New Roman"/>
          <w:iCs/>
          <w:sz w:val="24"/>
          <w:szCs w:val="24"/>
        </w:rPr>
        <w:t xml:space="preserve"> д. </w:t>
      </w:r>
      <w:r w:rsidR="006E7497" w:rsidRPr="00DD10DF">
        <w:rPr>
          <w:rFonts w:ascii="Times New Roman" w:hAnsi="Times New Roman" w:cs="Times New Roman"/>
          <w:iCs/>
          <w:sz w:val="24"/>
          <w:szCs w:val="24"/>
        </w:rPr>
        <w:t>1</w:t>
      </w:r>
      <w:r w:rsidR="00DD10DF" w:rsidRPr="00DD10DF">
        <w:rPr>
          <w:rFonts w:ascii="Times New Roman" w:hAnsi="Times New Roman" w:cs="Times New Roman"/>
          <w:iCs/>
          <w:sz w:val="24"/>
          <w:szCs w:val="24"/>
        </w:rPr>
        <w:t>6</w:t>
      </w:r>
      <w:r w:rsidR="006E7497" w:rsidRPr="00DD10DF">
        <w:rPr>
          <w:rFonts w:ascii="Times New Roman" w:hAnsi="Times New Roman" w:cs="Times New Roman"/>
          <w:iCs/>
          <w:sz w:val="24"/>
          <w:szCs w:val="24"/>
        </w:rPr>
        <w:t>5</w:t>
      </w:r>
      <w:r w:rsidR="00DD10DF" w:rsidRPr="00DD10DF">
        <w:rPr>
          <w:rFonts w:ascii="Times New Roman" w:hAnsi="Times New Roman" w:cs="Times New Roman"/>
          <w:iCs/>
          <w:sz w:val="24"/>
          <w:szCs w:val="24"/>
        </w:rPr>
        <w:t xml:space="preserve"> (ИНН 5102070084</w:t>
      </w:r>
      <w:r w:rsidRPr="00DD10DF">
        <w:rPr>
          <w:rFonts w:ascii="Times New Roman" w:hAnsi="Times New Roman" w:cs="Times New Roman"/>
          <w:iCs/>
          <w:sz w:val="24"/>
          <w:szCs w:val="24"/>
        </w:rPr>
        <w:t xml:space="preserve">, КПП </w:t>
      </w:r>
      <w:r w:rsidR="00DD10DF" w:rsidRPr="00DD10DF">
        <w:rPr>
          <w:rFonts w:ascii="Times New Roman" w:hAnsi="Times New Roman" w:cs="Times New Roman"/>
          <w:iCs/>
          <w:sz w:val="24"/>
          <w:szCs w:val="24"/>
        </w:rPr>
        <w:t>510201001</w:t>
      </w:r>
      <w:r w:rsidRPr="00DD10DF">
        <w:rPr>
          <w:rFonts w:ascii="Times New Roman" w:hAnsi="Times New Roman" w:cs="Times New Roman"/>
          <w:iCs/>
          <w:sz w:val="24"/>
          <w:szCs w:val="24"/>
        </w:rPr>
        <w:t>, ОГРН </w:t>
      </w:r>
      <w:r w:rsidR="00DD10DF" w:rsidRPr="00DD10DF">
        <w:rPr>
          <w:rFonts w:ascii="Times New Roman" w:hAnsi="Times New Roman" w:cs="Times New Roman"/>
          <w:iCs/>
          <w:sz w:val="24"/>
          <w:szCs w:val="24"/>
        </w:rPr>
        <w:t>1045100016884</w:t>
      </w:r>
      <w:r w:rsidRPr="00DD10D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A0352" w:rsidRPr="009A78C5" w:rsidRDefault="002A0352" w:rsidP="002A0352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8C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</w:t>
      </w:r>
      <w:r w:rsidR="00604DCB" w:rsidRPr="009A7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и время регистрации заявки: </w:t>
      </w:r>
      <w:r w:rsidR="009A78C5" w:rsidRPr="009A78C5">
        <w:rPr>
          <w:rFonts w:ascii="Times New Roman" w:eastAsia="Times New Roman" w:hAnsi="Times New Roman" w:cs="Times New Roman"/>
          <w:sz w:val="24"/>
          <w:szCs w:val="24"/>
          <w:lang w:eastAsia="ru-RU"/>
        </w:rPr>
        <w:t>13.08.2019 14:36</w:t>
      </w:r>
      <w:r w:rsidRPr="009A7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2A0352" w:rsidRPr="009A78C5" w:rsidRDefault="002A0352" w:rsidP="002A0352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BA3CB6" w:rsidRPr="009A78C5">
        <w:rPr>
          <w:rFonts w:ascii="Times New Roman" w:eastAsia="Times New Roman" w:hAnsi="Times New Roman" w:cs="Times New Roman"/>
          <w:sz w:val="24"/>
          <w:szCs w:val="24"/>
          <w:lang w:eastAsia="ru-RU"/>
        </w:rPr>
        <w:t>1 </w:t>
      </w:r>
      <w:r w:rsidR="009A78C5" w:rsidRPr="009A78C5">
        <w:rPr>
          <w:rFonts w:ascii="Times New Roman" w:eastAsia="Times New Roman" w:hAnsi="Times New Roman" w:cs="Times New Roman"/>
          <w:sz w:val="24"/>
          <w:szCs w:val="24"/>
          <w:lang w:eastAsia="ru-RU"/>
        </w:rPr>
        <w:t>709</w:t>
      </w:r>
      <w:r w:rsidR="00BA3CB6" w:rsidRPr="009A7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78C5" w:rsidRPr="009A78C5">
        <w:rPr>
          <w:rFonts w:ascii="Times New Roman" w:eastAsia="Times New Roman" w:hAnsi="Times New Roman" w:cs="Times New Roman"/>
          <w:sz w:val="24"/>
          <w:szCs w:val="24"/>
          <w:lang w:eastAsia="ru-RU"/>
        </w:rPr>
        <w:t>647</w:t>
      </w:r>
      <w:r w:rsidRPr="009A7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НДС не облагается.</w:t>
      </w:r>
    </w:p>
    <w:p w:rsidR="002A0352" w:rsidRPr="009A78C5" w:rsidRDefault="002A0352" w:rsidP="002A035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78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</w:t>
      </w:r>
      <w:r w:rsidRPr="009A78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A0352" w:rsidRPr="009A78C5" w:rsidRDefault="002A0352" w:rsidP="00963D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52C7" w:rsidRPr="009A78C5" w:rsidRDefault="007452C7" w:rsidP="009A78C5">
      <w:pPr>
        <w:numPr>
          <w:ilvl w:val="0"/>
          <w:numId w:val="1"/>
        </w:numPr>
        <w:tabs>
          <w:tab w:val="left" w:pos="993"/>
          <w:tab w:val="left" w:pos="1701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78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695E27" w:rsidRPr="009A78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9A78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695E27" w:rsidRPr="009A78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9A78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AE0A5A" w:rsidRPr="009A78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проведении запроса предложений в электронной форме на право заключения договора на </w:t>
      </w:r>
      <w:r w:rsidR="009A78C5" w:rsidRPr="009A78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 медицинских услуг по проведению периодических медицинских осмотров работников, занятых на работах с вредными и (или) опасными производственными факторами</w:t>
      </w:r>
      <w:r w:rsidR="00AE0A5A" w:rsidRPr="009A78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- Документация)</w:t>
      </w:r>
      <w:r w:rsidRPr="009A78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</w:p>
    <w:p w:rsidR="00963D0A" w:rsidRPr="009A78C5" w:rsidRDefault="007452C7" w:rsidP="00D4214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78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D42141" w:rsidRPr="003E6E13" w:rsidRDefault="00D42141" w:rsidP="00D4214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639EE" w:rsidRPr="003E6E13" w:rsidRDefault="00D127A0" w:rsidP="009639E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6E1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3E6E1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9639EE" w:rsidRPr="003E6E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3E6E13" w:rsidRPr="003E6E13">
        <w:rPr>
          <w:rFonts w:ascii="Times New Roman" w:hAnsi="Times New Roman" w:cs="Times New Roman"/>
          <w:iCs/>
          <w:sz w:val="24"/>
          <w:szCs w:val="24"/>
        </w:rPr>
        <w:t>ООО «МЦ «ФЕНИКС»</w:t>
      </w:r>
      <w:r w:rsidR="009639EE" w:rsidRPr="003E6E13">
        <w:rPr>
          <w:rFonts w:ascii="Times New Roman" w:hAnsi="Times New Roman" w:cs="Times New Roman"/>
          <w:sz w:val="24"/>
          <w:szCs w:val="24"/>
        </w:rPr>
        <w:t xml:space="preserve"> </w:t>
      </w:r>
      <w:r w:rsidR="009639EE" w:rsidRPr="003E6E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9639EE" w:rsidRPr="003E6E13" w:rsidRDefault="009639EE" w:rsidP="009639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6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639EE" w:rsidRPr="003E6E13" w:rsidRDefault="009639EE" w:rsidP="009639E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6E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639EE" w:rsidRPr="003E6E13" w:rsidRDefault="009639EE" w:rsidP="009639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3E6E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3E6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E6E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3E6E13" w:rsidRPr="003E6E13">
        <w:rPr>
          <w:rFonts w:ascii="Times New Roman" w:hAnsi="Times New Roman" w:cs="Times New Roman"/>
          <w:iCs/>
          <w:sz w:val="24"/>
          <w:szCs w:val="24"/>
        </w:rPr>
        <w:t>ООО «МЦ «ФЕНИКС»</w:t>
      </w:r>
      <w:r w:rsidRPr="003E6E13">
        <w:rPr>
          <w:rFonts w:ascii="Times New Roman" w:hAnsi="Times New Roman" w:cs="Times New Roman"/>
          <w:sz w:val="24"/>
          <w:szCs w:val="24"/>
        </w:rPr>
        <w:t xml:space="preserve"> </w:t>
      </w:r>
      <w:r w:rsidRPr="003E6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9639EE" w:rsidRPr="003E6E13" w:rsidRDefault="009639EE" w:rsidP="009639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6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639EE" w:rsidRPr="003E6E13" w:rsidRDefault="009639EE" w:rsidP="009639E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6E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639EE" w:rsidRPr="003E6E13" w:rsidRDefault="009639EE" w:rsidP="009639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6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3E6E13" w:rsidRPr="003E6E13">
        <w:rPr>
          <w:rFonts w:ascii="Times New Roman" w:hAnsi="Times New Roman" w:cs="Times New Roman"/>
          <w:iCs/>
          <w:sz w:val="24"/>
          <w:szCs w:val="24"/>
        </w:rPr>
        <w:t>ООО «МЦ «ФЕНИКС»</w:t>
      </w:r>
      <w:r w:rsidRPr="003E6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3E6E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3E6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E6E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3E6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3E6E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3E6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E6E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9639EE" w:rsidRPr="003E6E13" w:rsidRDefault="009639EE" w:rsidP="009639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6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639EE" w:rsidRPr="003E6E13" w:rsidRDefault="009639EE" w:rsidP="009639E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6E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E6E1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639EE" w:rsidRPr="00C479E6" w:rsidRDefault="009639EE" w:rsidP="00D4214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A2AAB" w:rsidRPr="00C479E6" w:rsidRDefault="009639EE" w:rsidP="00BA2AA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479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4.2. </w:t>
      </w:r>
      <w:r w:rsidR="00BA2AAB" w:rsidRPr="00C479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C479E6" w:rsidRPr="00C479E6">
        <w:rPr>
          <w:rFonts w:ascii="Times New Roman" w:hAnsi="Times New Roman" w:cs="Times New Roman"/>
          <w:iCs/>
          <w:sz w:val="24"/>
          <w:szCs w:val="24"/>
        </w:rPr>
        <w:t>НУЗ «Узловая больница на ст. Кандалакша ОАО «РЖД»</w:t>
      </w:r>
      <w:r w:rsidR="00BA2AAB" w:rsidRPr="00C479E6">
        <w:rPr>
          <w:rFonts w:ascii="Times New Roman" w:hAnsi="Times New Roman" w:cs="Times New Roman"/>
          <w:sz w:val="24"/>
          <w:szCs w:val="24"/>
        </w:rPr>
        <w:t xml:space="preserve"> </w:t>
      </w:r>
      <w:r w:rsidR="00BA2AAB" w:rsidRPr="00C479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BA2AAB" w:rsidRPr="00C479E6" w:rsidRDefault="00BA2AAB" w:rsidP="00BA2A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479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A2AAB" w:rsidRPr="00C479E6" w:rsidRDefault="00BA2AAB" w:rsidP="00BA2AA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79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A2AAB" w:rsidRPr="00C479E6" w:rsidRDefault="00BA2AAB" w:rsidP="00BA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9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C479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C479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C479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C479E6" w:rsidRPr="00C479E6">
        <w:rPr>
          <w:rFonts w:ascii="Times New Roman" w:hAnsi="Times New Roman" w:cs="Times New Roman"/>
          <w:iCs/>
          <w:sz w:val="24"/>
          <w:szCs w:val="24"/>
        </w:rPr>
        <w:t>НУЗ «Узловая больница на ст. Кандалакша ОАО «РЖД»</w:t>
      </w:r>
      <w:r w:rsidRPr="00C479E6">
        <w:rPr>
          <w:rFonts w:ascii="Times New Roman" w:hAnsi="Times New Roman" w:cs="Times New Roman"/>
          <w:sz w:val="24"/>
          <w:szCs w:val="24"/>
        </w:rPr>
        <w:t xml:space="preserve"> </w:t>
      </w:r>
      <w:r w:rsidRPr="00C479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BA2AAB" w:rsidRPr="00C479E6" w:rsidRDefault="00BA2AAB" w:rsidP="00BA2A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479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A2AAB" w:rsidRPr="00C479E6" w:rsidRDefault="00BA2AAB" w:rsidP="00BA2AA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79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A2AAB" w:rsidRPr="00C479E6" w:rsidRDefault="00BA2AAB" w:rsidP="00BA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79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C479E6" w:rsidRPr="00C479E6">
        <w:rPr>
          <w:rFonts w:ascii="Times New Roman" w:hAnsi="Times New Roman" w:cs="Times New Roman"/>
          <w:iCs/>
          <w:sz w:val="24"/>
          <w:szCs w:val="24"/>
        </w:rPr>
        <w:t>НУЗ «Узловая больница на ст. Кандалакша ОАО «РЖД»</w:t>
      </w:r>
      <w:r w:rsidRPr="00C479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C479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C479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C479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C479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C479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C479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C479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BA2AAB" w:rsidRPr="00C479E6" w:rsidRDefault="00BA2AAB" w:rsidP="00BA2A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479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A2AAB" w:rsidRPr="00C479E6" w:rsidRDefault="00BA2AAB" w:rsidP="00BA2AA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79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C479E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639EE" w:rsidRPr="00C479E6" w:rsidRDefault="009639EE" w:rsidP="00D4214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127A0" w:rsidRPr="00C479E6" w:rsidRDefault="00D127A0" w:rsidP="00D127A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C479E6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4.</w:t>
      </w:r>
      <w:r w:rsidR="00993B07" w:rsidRPr="00C479E6">
        <w:rPr>
          <w:rFonts w:ascii="Times New Roman" w:eastAsia="Times New Roman" w:hAnsi="Times New Roman" w:cs="Times New Roman"/>
          <w:bCs w:val="0"/>
          <w:noProof/>
          <w:color w:val="auto"/>
          <w:sz w:val="24"/>
          <w:szCs w:val="24"/>
          <w:lang w:eastAsia="ru-RU"/>
        </w:rPr>
        <w:t>3</w:t>
      </w:r>
      <w:r w:rsidRPr="00C479E6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.</w:t>
      </w:r>
      <w:r w:rsidRPr="00C479E6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Признать запрос предложений в электронной форме</w:t>
      </w:r>
      <w:r w:rsidRPr="00C479E6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 </w:t>
      </w:r>
      <w:r w:rsidR="004355A0" w:rsidRPr="00C479E6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состоявшимся</w:t>
      </w:r>
      <w:r w:rsidR="00503F7D" w:rsidRPr="00C479E6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.</w:t>
      </w:r>
    </w:p>
    <w:p w:rsidR="00D127A0" w:rsidRPr="00C479E6" w:rsidRDefault="00D127A0" w:rsidP="00D127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479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127A0" w:rsidRPr="00C479E6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79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127A0" w:rsidRPr="00C479E6" w:rsidRDefault="00D127A0" w:rsidP="00D127A0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36B9" w:rsidRPr="00C479E6" w:rsidRDefault="00BA36B9" w:rsidP="00C479E6">
      <w:pPr>
        <w:pStyle w:val="a4"/>
        <w:keepNext/>
        <w:keepLines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79E6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 Документации Комиссией по закупке была произведена оценка заявок</w:t>
      </w:r>
      <w:r w:rsidRPr="00C479E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479E6" w:rsidRPr="00C479E6">
        <w:rPr>
          <w:rFonts w:ascii="Times New Roman" w:hAnsi="Times New Roman" w:cs="Times New Roman"/>
          <w:iCs/>
          <w:sz w:val="24"/>
          <w:szCs w:val="24"/>
        </w:rPr>
        <w:t>ООО «МЦ «ФЕНИКС»</w:t>
      </w:r>
      <w:r w:rsidRPr="00C479E6">
        <w:rPr>
          <w:rFonts w:ascii="Times New Roman" w:hAnsi="Times New Roman" w:cs="Times New Roman"/>
          <w:iCs/>
          <w:sz w:val="24"/>
          <w:szCs w:val="24"/>
        </w:rPr>
        <w:t>,</w:t>
      </w:r>
      <w:r w:rsidR="004B0106" w:rsidRPr="00C479E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479E6" w:rsidRPr="00C479E6">
        <w:rPr>
          <w:rFonts w:ascii="Times New Roman" w:hAnsi="Times New Roman" w:cs="Times New Roman"/>
          <w:iCs/>
          <w:sz w:val="24"/>
          <w:szCs w:val="24"/>
        </w:rPr>
        <w:t>НУЗ «Узловая больница на ст. Кандалакша ОАО «РЖД»</w:t>
      </w:r>
      <w:r w:rsidRPr="00C479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36B9" w:rsidRPr="00C479E6" w:rsidRDefault="00BA36B9" w:rsidP="004F2177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479E6"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 договора», «</w:t>
      </w:r>
      <w:r w:rsidRPr="00C479E6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услуг</w:t>
      </w:r>
      <w:r w:rsidRPr="00C479E6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BA36B9" w:rsidRPr="00C479E6" w:rsidRDefault="00BA36B9" w:rsidP="00BA36B9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79E6">
        <w:rPr>
          <w:rFonts w:ascii="Times New Roman" w:hAnsi="Times New Roman" w:cs="Times New Roman"/>
          <w:bCs/>
          <w:sz w:val="24"/>
          <w:szCs w:val="24"/>
        </w:rPr>
        <w:t xml:space="preserve">В соответствии с Постановлением Правительства РФ № 925 и </w:t>
      </w:r>
      <w:proofErr w:type="spellStart"/>
      <w:r w:rsidRPr="00C479E6">
        <w:rPr>
          <w:rFonts w:ascii="Times New Roman" w:hAnsi="Times New Roman" w:cs="Times New Roman"/>
          <w:bCs/>
          <w:sz w:val="24"/>
          <w:szCs w:val="24"/>
        </w:rPr>
        <w:t>п.п</w:t>
      </w:r>
      <w:proofErr w:type="spellEnd"/>
      <w:r w:rsidRPr="00C479E6">
        <w:rPr>
          <w:rFonts w:ascii="Times New Roman" w:hAnsi="Times New Roman" w:cs="Times New Roman"/>
          <w:bCs/>
          <w:sz w:val="24"/>
          <w:szCs w:val="24"/>
        </w:rPr>
        <w:t xml:space="preserve">. в) п. 4.12.2. Документации </w:t>
      </w:r>
      <w:r w:rsidRPr="00C479E6">
        <w:rPr>
          <w:rFonts w:ascii="Times New Roman" w:hAnsi="Times New Roman" w:cs="Times New Roman"/>
          <w:b/>
          <w:bCs/>
          <w:sz w:val="24"/>
          <w:szCs w:val="24"/>
        </w:rPr>
        <w:t>приоритет</w:t>
      </w:r>
      <w:r w:rsidRPr="00C479E6">
        <w:rPr>
          <w:rFonts w:ascii="Times New Roman" w:hAnsi="Times New Roman" w:cs="Times New Roman"/>
          <w:bCs/>
          <w:sz w:val="24"/>
          <w:szCs w:val="24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C479E6">
        <w:rPr>
          <w:rFonts w:ascii="Times New Roman" w:hAnsi="Times New Roman" w:cs="Times New Roman"/>
          <w:b/>
          <w:bCs/>
          <w:sz w:val="24"/>
          <w:szCs w:val="24"/>
        </w:rPr>
        <w:t>не предоставляется</w:t>
      </w:r>
      <w:r w:rsidRPr="00C479E6">
        <w:rPr>
          <w:rFonts w:ascii="Times New Roman" w:hAnsi="Times New Roman" w:cs="Times New Roman"/>
          <w:bCs/>
          <w:sz w:val="24"/>
          <w:szCs w:val="24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BA36B9" w:rsidRPr="00C479E6" w:rsidRDefault="00BA36B9" w:rsidP="00BA36B9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479E6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</w:t>
      </w:r>
      <w:r w:rsidRPr="00C479E6">
        <w:rPr>
          <w:rFonts w:ascii="Times New Roman" w:hAnsi="Times New Roman" w:cs="Times New Roman"/>
          <w:sz w:val="24"/>
          <w:szCs w:val="24"/>
        </w:rPr>
        <w:t>:</w:t>
      </w:r>
    </w:p>
    <w:p w:rsidR="00BA36B9" w:rsidRPr="00C479E6" w:rsidRDefault="00BA36B9" w:rsidP="00BA36B9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79E6">
        <w:rPr>
          <w:rFonts w:ascii="Times New Roman" w:hAnsi="Times New Roman" w:cs="Times New Roman"/>
          <w:bCs/>
          <w:sz w:val="24"/>
          <w:szCs w:val="24"/>
        </w:rPr>
        <w:t xml:space="preserve">1 место – </w:t>
      </w:r>
      <w:r w:rsidR="00C479E6" w:rsidRPr="00C479E6">
        <w:rPr>
          <w:rFonts w:ascii="Times New Roman" w:hAnsi="Times New Roman" w:cs="Times New Roman"/>
          <w:iCs/>
          <w:sz w:val="24"/>
          <w:szCs w:val="24"/>
        </w:rPr>
        <w:t>ООО «МЦ «ФЕНИКС»</w:t>
      </w:r>
      <w:r w:rsidRPr="00C479E6">
        <w:rPr>
          <w:rFonts w:ascii="Times New Roman" w:hAnsi="Times New Roman" w:cs="Times New Roman"/>
          <w:bCs/>
          <w:sz w:val="24"/>
          <w:szCs w:val="24"/>
        </w:rPr>
        <w:t xml:space="preserve"> (итоговый балл – </w:t>
      </w:r>
      <w:r w:rsidR="00C95991" w:rsidRPr="00C479E6">
        <w:rPr>
          <w:rFonts w:ascii="Times New Roman" w:hAnsi="Times New Roman" w:cs="Times New Roman"/>
          <w:bCs/>
          <w:sz w:val="24"/>
          <w:szCs w:val="24"/>
        </w:rPr>
        <w:t>5</w:t>
      </w:r>
      <w:r w:rsidRPr="00C479E6">
        <w:rPr>
          <w:rFonts w:ascii="Times New Roman" w:hAnsi="Times New Roman" w:cs="Times New Roman"/>
          <w:bCs/>
          <w:sz w:val="24"/>
          <w:szCs w:val="24"/>
        </w:rPr>
        <w:t>,0</w:t>
      </w:r>
      <w:r w:rsidR="00520F12" w:rsidRPr="00C479E6">
        <w:rPr>
          <w:rFonts w:ascii="Times New Roman" w:hAnsi="Times New Roman" w:cs="Times New Roman"/>
          <w:bCs/>
          <w:sz w:val="24"/>
          <w:szCs w:val="24"/>
        </w:rPr>
        <w:t>0</w:t>
      </w:r>
      <w:r w:rsidRPr="00C479E6">
        <w:rPr>
          <w:rFonts w:ascii="Times New Roman" w:hAnsi="Times New Roman" w:cs="Times New Roman"/>
          <w:bCs/>
          <w:sz w:val="24"/>
          <w:szCs w:val="24"/>
        </w:rPr>
        <w:t xml:space="preserve">); </w:t>
      </w:r>
      <w:r w:rsidRPr="00C479E6">
        <w:rPr>
          <w:rFonts w:ascii="Times New Roman" w:hAnsi="Times New Roman" w:cs="Times New Roman"/>
          <w:bCs/>
          <w:sz w:val="24"/>
          <w:szCs w:val="24"/>
        </w:rPr>
        <w:tab/>
      </w:r>
    </w:p>
    <w:p w:rsidR="00E54D9C" w:rsidRPr="00C479E6" w:rsidRDefault="00BA36B9" w:rsidP="00C479E6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79E6">
        <w:rPr>
          <w:rFonts w:ascii="Times New Roman" w:hAnsi="Times New Roman" w:cs="Times New Roman"/>
          <w:bCs/>
          <w:sz w:val="24"/>
          <w:szCs w:val="24"/>
        </w:rPr>
        <w:t xml:space="preserve">2 место – </w:t>
      </w:r>
      <w:r w:rsidR="00C479E6" w:rsidRPr="00C479E6">
        <w:rPr>
          <w:rFonts w:ascii="Times New Roman" w:hAnsi="Times New Roman" w:cs="Times New Roman"/>
          <w:iCs/>
          <w:sz w:val="24"/>
          <w:szCs w:val="24"/>
        </w:rPr>
        <w:t>НУЗ «Узловая больница на ст. Кандалакша ОАО «РЖД»</w:t>
      </w:r>
      <w:r w:rsidRPr="00C479E6">
        <w:rPr>
          <w:rFonts w:ascii="Times New Roman" w:hAnsi="Times New Roman" w:cs="Times New Roman"/>
          <w:bCs/>
          <w:sz w:val="24"/>
          <w:szCs w:val="24"/>
        </w:rPr>
        <w:t xml:space="preserve"> (итоговый балл – </w:t>
      </w:r>
      <w:r w:rsidR="00C95991" w:rsidRPr="00C479E6">
        <w:rPr>
          <w:rFonts w:ascii="Times New Roman" w:hAnsi="Times New Roman" w:cs="Times New Roman"/>
          <w:bCs/>
          <w:sz w:val="24"/>
          <w:szCs w:val="24"/>
        </w:rPr>
        <w:t>3</w:t>
      </w:r>
      <w:r w:rsidRPr="00C479E6">
        <w:rPr>
          <w:rFonts w:ascii="Times New Roman" w:hAnsi="Times New Roman" w:cs="Times New Roman"/>
          <w:bCs/>
          <w:sz w:val="24"/>
          <w:szCs w:val="24"/>
        </w:rPr>
        <w:t>,</w:t>
      </w:r>
      <w:r w:rsidR="00C479E6" w:rsidRPr="00C479E6">
        <w:rPr>
          <w:rFonts w:ascii="Times New Roman" w:hAnsi="Times New Roman" w:cs="Times New Roman"/>
          <w:bCs/>
          <w:sz w:val="24"/>
          <w:szCs w:val="24"/>
        </w:rPr>
        <w:t>2</w:t>
      </w:r>
      <w:r w:rsidR="00520F12" w:rsidRPr="00C479E6">
        <w:rPr>
          <w:rFonts w:ascii="Times New Roman" w:hAnsi="Times New Roman" w:cs="Times New Roman"/>
          <w:bCs/>
          <w:sz w:val="24"/>
          <w:szCs w:val="24"/>
        </w:rPr>
        <w:t>0</w:t>
      </w:r>
      <w:r w:rsidR="00C479E6" w:rsidRPr="00C479E6">
        <w:rPr>
          <w:rFonts w:ascii="Times New Roman" w:hAnsi="Times New Roman" w:cs="Times New Roman"/>
          <w:bCs/>
          <w:sz w:val="24"/>
          <w:szCs w:val="24"/>
        </w:rPr>
        <w:t>)</w:t>
      </w:r>
      <w:r w:rsidR="008B6707" w:rsidRPr="00C479E6">
        <w:rPr>
          <w:rFonts w:ascii="Times New Roman" w:hAnsi="Times New Roman" w:cs="Times New Roman"/>
          <w:bCs/>
          <w:sz w:val="24"/>
          <w:szCs w:val="24"/>
        </w:rPr>
        <w:t>.</w:t>
      </w:r>
    </w:p>
    <w:p w:rsidR="00BA36B9" w:rsidRPr="00C479E6" w:rsidRDefault="00BA36B9" w:rsidP="00BA36B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79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BA36B9" w:rsidRPr="00C479E6" w:rsidRDefault="00BA36B9" w:rsidP="00BA36B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9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BA36B9" w:rsidRPr="00C479E6" w:rsidRDefault="00BA36B9" w:rsidP="002713E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A36B9" w:rsidRPr="002713E8" w:rsidRDefault="00BA36B9" w:rsidP="002713E8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13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2713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второе место</w:t>
      </w:r>
      <w:r w:rsidRPr="002713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</w:t>
      </w:r>
      <w:r w:rsidR="006F4E4C" w:rsidRPr="002713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713E8" w:rsidRPr="002713E8">
        <w:rPr>
          <w:rFonts w:ascii="Times New Roman" w:hAnsi="Times New Roman" w:cs="Times New Roman"/>
          <w:iCs/>
          <w:sz w:val="24"/>
          <w:szCs w:val="24"/>
        </w:rPr>
        <w:t>НУЗ «Узловая больница на ст. Кандалакша ОАО «РЖД»</w:t>
      </w:r>
      <w:r w:rsidR="006F4E4C" w:rsidRPr="002713E8">
        <w:rPr>
          <w:rFonts w:ascii="Times New Roman" w:hAnsi="Times New Roman" w:cs="Times New Roman"/>
          <w:iCs/>
          <w:sz w:val="24"/>
          <w:szCs w:val="24"/>
        </w:rPr>
        <w:t xml:space="preserve"> (юридический адрес: </w:t>
      </w:r>
      <w:r w:rsidR="002713E8" w:rsidRPr="002713E8">
        <w:rPr>
          <w:rFonts w:ascii="Times New Roman" w:hAnsi="Times New Roman" w:cs="Times New Roman"/>
          <w:iCs/>
          <w:sz w:val="24"/>
          <w:szCs w:val="24"/>
        </w:rPr>
        <w:t>184048, Мурманская область, г. Кандалакша, ул. Набережная, д. 165</w:t>
      </w:r>
      <w:r w:rsidR="006F4E4C" w:rsidRPr="002713E8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2713E8" w:rsidRPr="002713E8">
        <w:rPr>
          <w:rFonts w:ascii="Times New Roman" w:hAnsi="Times New Roman" w:cs="Times New Roman"/>
          <w:iCs/>
          <w:sz w:val="24"/>
          <w:szCs w:val="24"/>
        </w:rPr>
        <w:t>ИНН 5102070084, КПП 510201001, ОГРН 1045100016884</w:t>
      </w:r>
      <w:r w:rsidRPr="002713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):</w:t>
      </w:r>
    </w:p>
    <w:p w:rsidR="00306C84" w:rsidRPr="002713E8" w:rsidRDefault="00BA36B9" w:rsidP="00306C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713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Предмет договора:</w:t>
      </w:r>
      <w:r w:rsidRPr="002713E8">
        <w:rPr>
          <w:rFonts w:ascii="Times New Roman" w:hAnsi="Times New Roman" w:cs="Times New Roman"/>
          <w:sz w:val="24"/>
          <w:szCs w:val="24"/>
        </w:rPr>
        <w:t xml:space="preserve"> </w:t>
      </w:r>
      <w:r w:rsidR="002713E8" w:rsidRPr="002713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 медицинских услуг по проведению периодических медицинских осмотров работников, занятых на работах с вредными и (или) опасными производственными факторами</w:t>
      </w:r>
      <w:r w:rsidR="00306C84" w:rsidRPr="00271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услуги)</w:t>
      </w:r>
      <w:r w:rsidR="00306C84" w:rsidRPr="002713E8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306C84" w:rsidRPr="002713E8" w:rsidRDefault="00306C84" w:rsidP="00306C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713E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6.2. </w:t>
      </w:r>
      <w:r w:rsidRPr="002713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оказываемых Услуг: </w:t>
      </w:r>
      <w:r w:rsidR="002713E8" w:rsidRPr="002713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более 354 человека, в том числе 271 – мужчина, 83 женщины</w:t>
      </w:r>
      <w:r w:rsidRPr="002713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06C84" w:rsidRPr="00D00C3F" w:rsidRDefault="00306C84" w:rsidP="00D00C3F">
      <w:pPr>
        <w:pStyle w:val="a6"/>
        <w:numPr>
          <w:ilvl w:val="1"/>
          <w:numId w:val="6"/>
        </w:numPr>
        <w:tabs>
          <w:tab w:val="left" w:pos="1134"/>
        </w:tabs>
        <w:suppressAutoHyphens/>
        <w:ind w:left="0" w:firstLine="71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00C3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Цена Договора:</w:t>
      </w:r>
      <w:r w:rsidRPr="00D00C3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00C3F" w:rsidRPr="00D00C3F">
        <w:rPr>
          <w:rFonts w:ascii="Times New Roman" w:eastAsia="Times New Roman" w:hAnsi="Times New Roman" w:cs="Times New Roman"/>
          <w:sz w:val="24"/>
          <w:szCs w:val="24"/>
          <w:lang w:eastAsia="ru-RU"/>
        </w:rPr>
        <w:t>1 709 647 (Один миллион семьсот девять тысяч шестьсот сорок семь) рублей 00 копеек, НДС не облагается</w:t>
      </w:r>
      <w:r w:rsidRPr="00D00C3F">
        <w:rPr>
          <w:rFonts w:ascii="Times New Roman" w:hAnsi="Times New Roman" w:cs="Times New Roman"/>
          <w:bCs/>
          <w:sz w:val="24"/>
          <w:szCs w:val="24"/>
        </w:rPr>
        <w:t>.</w:t>
      </w:r>
      <w:r w:rsidRPr="00D00C3F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D00C3F" w:rsidRPr="00D00C3F">
        <w:rPr>
          <w:rFonts w:ascii="Times New Roman" w:hAnsi="Times New Roman" w:cs="Times New Roman"/>
          <w:sz w:val="24"/>
          <w:szCs w:val="24"/>
          <w:lang w:bidi="ru-RU"/>
        </w:rPr>
        <w:t>Указанная цена включает в себя все издержки Исполнителя, связанные с исполнением Договора.</w:t>
      </w:r>
    </w:p>
    <w:p w:rsidR="00306C84" w:rsidRPr="00D00C3F" w:rsidRDefault="00306C84" w:rsidP="00D00C3F">
      <w:pPr>
        <w:pStyle w:val="a6"/>
        <w:numPr>
          <w:ilvl w:val="1"/>
          <w:numId w:val="6"/>
        </w:numPr>
        <w:tabs>
          <w:tab w:val="left" w:pos="1134"/>
        </w:tabs>
        <w:suppressAutoHyphens/>
        <w:ind w:left="0" w:firstLine="71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00C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оказания услуг:</w:t>
      </w:r>
      <w:r w:rsidRPr="00D00C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00C3F" w:rsidRPr="00D00C3F">
        <w:rPr>
          <w:rFonts w:ascii="Times New Roman" w:eastAsia="Times New Roman" w:hAnsi="Times New Roman"/>
          <w:bCs/>
          <w:sz w:val="24"/>
          <w:szCs w:val="24"/>
          <w:lang w:eastAsia="ru-RU"/>
        </w:rPr>
        <w:t>с 15.10.2019г. по 30.03.2020г., согласно Календарному плану проведения периодических медицинских осмотров</w:t>
      </w:r>
      <w:r w:rsidRPr="00D00C3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306C84" w:rsidRPr="00D00C3F" w:rsidRDefault="00306C84" w:rsidP="00D00C3F">
      <w:pPr>
        <w:pStyle w:val="a4"/>
        <w:widowControl w:val="0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00C3F">
        <w:rPr>
          <w:rFonts w:ascii="Times New Roman" w:hAnsi="Times New Roman" w:cs="Times New Roman"/>
          <w:b/>
          <w:bCs/>
          <w:sz w:val="24"/>
          <w:szCs w:val="24"/>
        </w:rPr>
        <w:t xml:space="preserve">Место оказания Услуг: </w:t>
      </w:r>
      <w:r w:rsidR="00D00C3F" w:rsidRPr="00D00C3F">
        <w:rPr>
          <w:rFonts w:ascii="Times New Roman" w:hAnsi="Times New Roman" w:cs="Times New Roman"/>
          <w:sz w:val="24"/>
          <w:szCs w:val="24"/>
        </w:rPr>
        <w:t>г. Кандалакша</w:t>
      </w:r>
      <w:r w:rsidRPr="00D00C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06C84" w:rsidRPr="00D00C3F" w:rsidRDefault="00306C84" w:rsidP="00D00C3F">
      <w:pPr>
        <w:pStyle w:val="a4"/>
        <w:widowControl w:val="0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00C3F">
        <w:rPr>
          <w:rFonts w:ascii="Times New Roman" w:hAnsi="Times New Roman" w:cs="Times New Roman"/>
          <w:b/>
          <w:bCs/>
          <w:sz w:val="24"/>
          <w:szCs w:val="24"/>
        </w:rPr>
        <w:t>Особые условия:</w:t>
      </w:r>
    </w:p>
    <w:p w:rsidR="00D00C3F" w:rsidRPr="00557CA0" w:rsidRDefault="00D00C3F" w:rsidP="00D00C3F">
      <w:pPr>
        <w:pStyle w:val="a4"/>
        <w:widowControl w:val="0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557CA0">
        <w:rPr>
          <w:rFonts w:ascii="Times New Roman" w:hAnsi="Times New Roman"/>
          <w:sz w:val="24"/>
          <w:szCs w:val="24"/>
        </w:rPr>
        <w:t>Оказание услуги должно проходить в соответствии с требованиями, предъявленными к методам диагностики, профилактики и лечения, разрешенным на территории РФ.</w:t>
      </w:r>
    </w:p>
    <w:p w:rsidR="00D00C3F" w:rsidRPr="00557CA0" w:rsidRDefault="00D00C3F" w:rsidP="00D00C3F">
      <w:pPr>
        <w:pStyle w:val="a4"/>
        <w:widowControl w:val="0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557CA0">
        <w:rPr>
          <w:rFonts w:ascii="Times New Roman" w:hAnsi="Times New Roman"/>
          <w:bCs/>
          <w:sz w:val="24"/>
          <w:szCs w:val="24"/>
        </w:rPr>
        <w:t xml:space="preserve">Исполнитель обязуется предоставить состав необходимых специалистов, обследований и процедур. Перечень врачей-специалистов, проводящих медицинский осмотр,  лабораторных и функциональных исследований в отношении каждого работника определяется в соответствии с Приказом Министерства здравоохранения и социального развития Российской Федерации от 12.04.2011г. № 302н «Об утверждении перечней вредных и (или) опасных производственных факторов и работ, при выполнении которых проводятся обязательные </w:t>
      </w:r>
      <w:r w:rsidRPr="00557CA0">
        <w:rPr>
          <w:rFonts w:ascii="Times New Roman" w:hAnsi="Times New Roman"/>
          <w:bCs/>
          <w:sz w:val="24"/>
          <w:szCs w:val="24"/>
        </w:rPr>
        <w:lastRenderedPageBreak/>
        <w:t>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 на основании вредных и (или) опасных факторов и вида выполняемых работником работ.</w:t>
      </w:r>
    </w:p>
    <w:p w:rsidR="00D00C3F" w:rsidRPr="00557CA0" w:rsidRDefault="00D00C3F" w:rsidP="00D00C3F">
      <w:pPr>
        <w:pStyle w:val="a4"/>
        <w:widowControl w:val="0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557CA0">
        <w:rPr>
          <w:rFonts w:ascii="Times New Roman" w:hAnsi="Times New Roman"/>
          <w:bCs/>
          <w:sz w:val="24"/>
          <w:szCs w:val="24"/>
        </w:rPr>
        <w:t>Исполнитель обязуется обеспечивать соблюдение режима врачебной тайны, конфиденциальность и безопасность персональных данных лиц, проходивших периодические медицинские осмотры при их обработке, в соответствии с требованиями Федерального закона от 27.07.2006г. №152-ФЗ «О персональных данных».</w:t>
      </w:r>
    </w:p>
    <w:p w:rsidR="00D00C3F" w:rsidRPr="00557CA0" w:rsidRDefault="00D00C3F" w:rsidP="00D00C3F">
      <w:pPr>
        <w:pStyle w:val="a4"/>
        <w:widowControl w:val="0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557CA0">
        <w:rPr>
          <w:rFonts w:ascii="Times New Roman" w:hAnsi="Times New Roman"/>
          <w:sz w:val="24"/>
          <w:szCs w:val="24"/>
        </w:rPr>
        <w:t>Периодический медицинский осмотр по каждому работнику «Заказчика» не должен превышать 3 (три) рабочих дня.</w:t>
      </w:r>
    </w:p>
    <w:p w:rsidR="00D00C3F" w:rsidRPr="00557CA0" w:rsidRDefault="00D00C3F" w:rsidP="00D00C3F">
      <w:pPr>
        <w:pStyle w:val="a4"/>
        <w:widowControl w:val="0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557CA0">
        <w:rPr>
          <w:rFonts w:ascii="Times New Roman" w:hAnsi="Times New Roman"/>
          <w:bCs/>
          <w:sz w:val="24"/>
          <w:szCs w:val="24"/>
        </w:rPr>
        <w:t>При проведении периодических осмотров всем обследуемым в обязательном порядке проводятся: 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электрокардиография, биохимический скрининг: содержание в сыворотке крови глюкозы, холестерина.</w:t>
      </w:r>
    </w:p>
    <w:p w:rsidR="00D00C3F" w:rsidRPr="00557CA0" w:rsidRDefault="00D00C3F" w:rsidP="00D00C3F">
      <w:pPr>
        <w:pStyle w:val="a4"/>
        <w:widowControl w:val="0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557CA0">
        <w:rPr>
          <w:rFonts w:ascii="Times New Roman" w:hAnsi="Times New Roman"/>
          <w:iCs/>
          <w:sz w:val="24"/>
          <w:szCs w:val="24"/>
        </w:rPr>
        <w:t>Работники АО «МЭС» должны явиться на периодические медицинские осмотры с результатами пройденного (в поликлинике по месту жительства или иных медицинских учреждениях) флюорографического обследования (цифровая флюорография или рентгенография органов грудной клетки в 2-х проекциях (прямая и правая боковая).</w:t>
      </w:r>
    </w:p>
    <w:p w:rsidR="00D00C3F" w:rsidRPr="00557CA0" w:rsidRDefault="00D00C3F" w:rsidP="00D00C3F">
      <w:pPr>
        <w:pStyle w:val="a4"/>
        <w:widowControl w:val="0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557CA0">
        <w:rPr>
          <w:rFonts w:ascii="Times New Roman" w:hAnsi="Times New Roman"/>
          <w:bCs/>
          <w:sz w:val="24"/>
          <w:szCs w:val="24"/>
        </w:rPr>
        <w:t>Женщины старше 40 лет должны явиться на периодические медицинские осмотры с результатами пройденной (в поликлинике по месту жительства или иных медицинских учреждениях) маммографии или УЗИ молочных желез.</w:t>
      </w:r>
    </w:p>
    <w:p w:rsidR="00D00C3F" w:rsidRPr="00557CA0" w:rsidRDefault="00D00C3F" w:rsidP="00D00C3F">
      <w:pPr>
        <w:pStyle w:val="a4"/>
        <w:widowControl w:val="0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557CA0">
        <w:rPr>
          <w:rFonts w:ascii="Times New Roman" w:hAnsi="Times New Roman"/>
          <w:bCs/>
          <w:sz w:val="24"/>
          <w:szCs w:val="24"/>
        </w:rPr>
        <w:t>Все женщины осматриваются акушером-гинекологом с проведением бактериологического (на флору) и цитологического (на атипичные клетки) исследований.</w:t>
      </w:r>
    </w:p>
    <w:p w:rsidR="00D00C3F" w:rsidRPr="00557CA0" w:rsidRDefault="00D00C3F" w:rsidP="00D00C3F">
      <w:pPr>
        <w:pStyle w:val="a4"/>
        <w:widowControl w:val="0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557CA0">
        <w:rPr>
          <w:rFonts w:ascii="Times New Roman" w:hAnsi="Times New Roman"/>
          <w:bCs/>
          <w:sz w:val="24"/>
          <w:szCs w:val="24"/>
        </w:rPr>
        <w:t>Участие врача-психиатра и врача-нарколога при прохождении периодических медицинских осмотров является обязательным для всех категорий обследуемых.</w:t>
      </w:r>
    </w:p>
    <w:p w:rsidR="00BA36B9" w:rsidRPr="00D00C3F" w:rsidRDefault="00306C84" w:rsidP="00D00C3F">
      <w:pPr>
        <w:pStyle w:val="a4"/>
        <w:widowControl w:val="0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C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="00D00C3F" w:rsidRPr="00D00C3F">
        <w:rPr>
          <w:rFonts w:ascii="Times New Roman" w:hAnsi="Times New Roman"/>
          <w:iCs/>
          <w:sz w:val="24"/>
          <w:szCs w:val="24"/>
        </w:rPr>
        <w:t>Заказчик производит предоплату в размере 30% от цены договора, указанной в п. 4.1 Договора, путем перечисления денежных средств на расчетный счет Исполнителя в течение 20 банковских дней после получения Заказчиком счета. Окончательный расчет стоимости медицинских услуг, Заказчик производит не позднее 20 банковских дней с момента подписания Акта оказанных услуг обеими сторонами (с приложением списка прошедших периодический медицинский осмотр работников с указанием стоимости периодического медицинского осмотра каждого работника) и получения от Исполнителя счета на оплату фактически оказанных услуг. Количество работников Заказчика, прошедших обязательные периодические медицинские осмотры, может быть меньше количества, указанного в п. 1.1 Договора. Не заказанные Заказчиком периодические медицинские осмотры не предоставляются, не принимаются и не оплачиваются Заказчиком.</w:t>
      </w:r>
    </w:p>
    <w:p w:rsidR="00BA36B9" w:rsidRPr="00D00C3F" w:rsidRDefault="00BA36B9" w:rsidP="00BA36B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0C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BA36B9" w:rsidRPr="00D00C3F" w:rsidRDefault="00BA36B9" w:rsidP="00BA36B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C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6F4E4C" w:rsidRPr="00D00C3F" w:rsidRDefault="006F4E4C" w:rsidP="00BA36B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36B9" w:rsidRPr="00557CA0" w:rsidRDefault="00BA36B9" w:rsidP="006F4E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D00C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D0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Комиссией по закупке было принято решение признать Победителем запроса предложений в электронной форме </w:t>
      </w:r>
      <w:r w:rsidR="00D00C3F" w:rsidRPr="00D00C3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ООО «МЦ «ФЕНИКС»</w:t>
      </w:r>
      <w:r w:rsidR="006F4E4C" w:rsidRPr="00D00C3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(юридический адрес: </w:t>
      </w:r>
      <w:r w:rsidR="00D00C3F" w:rsidRPr="00D00C3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183052, г. Мурманск, пр. Кольский, д. 6, оф. 22</w:t>
      </w:r>
      <w:r w:rsidR="006F4E4C" w:rsidRPr="00D00C3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r w:rsidR="00D00C3F" w:rsidRPr="00D00C3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ИНН 5190172646, КПП 519001001, ОГРН 1075190019673</w:t>
      </w:r>
      <w:r w:rsidR="006F4E4C" w:rsidRPr="00D00C3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относится к субъектам малого предпринимательства</w:t>
      </w:r>
      <w:r w:rsidRPr="00D00C3F">
        <w:rPr>
          <w:rFonts w:ascii="Times New Roman" w:eastAsia="Times New Roman" w:hAnsi="Times New Roman" w:cs="Times New Roman"/>
          <w:sz w:val="24"/>
          <w:szCs w:val="24"/>
          <w:lang w:eastAsia="ru-RU"/>
        </w:rPr>
        <w:t>),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</w:p>
    <w:p w:rsidR="002F75ED" w:rsidRPr="00D00C3F" w:rsidRDefault="00BA36B9" w:rsidP="006F4E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00C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7.1. Предмет договора</w:t>
      </w:r>
      <w:r w:rsidRPr="00D00C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D00C3F" w:rsidRPr="00D00C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 медицинских услуг по проведению периодических медицинских осмотров работников, занятых на работах с вредными и (или) опасными производственными факторами</w:t>
      </w:r>
      <w:r w:rsidR="002F75ED" w:rsidRPr="00D0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услуги)</w:t>
      </w:r>
      <w:r w:rsidR="002F75ED" w:rsidRPr="00D00C3F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2F75ED" w:rsidRPr="00D00C3F" w:rsidRDefault="002F75ED" w:rsidP="002F75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0C3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7.2. </w:t>
      </w:r>
      <w:r w:rsidRPr="00D00C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оказываемых Услуг: </w:t>
      </w:r>
      <w:r w:rsidR="00D00C3F" w:rsidRPr="00D00C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более 354 человека, в том числе 271 – мужчина, 83 женщины</w:t>
      </w:r>
      <w:r w:rsidRPr="00D00C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F75ED" w:rsidRPr="00D00C3F" w:rsidRDefault="002F75ED" w:rsidP="002F75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00C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7.3.</w:t>
      </w:r>
      <w:r w:rsidRPr="00D00C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00C3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Цена Договора:</w:t>
      </w:r>
      <w:r w:rsidRPr="00D00C3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00C3F" w:rsidRPr="00D00C3F">
        <w:rPr>
          <w:rFonts w:ascii="Times New Roman" w:eastAsia="Times New Roman" w:hAnsi="Times New Roman" w:cs="Times New Roman"/>
          <w:sz w:val="24"/>
          <w:szCs w:val="24"/>
          <w:lang w:eastAsia="ru-RU"/>
        </w:rPr>
        <w:t>1 030 750</w:t>
      </w:r>
      <w:r w:rsidR="006F4E4C" w:rsidRPr="00D0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D00C3F" w:rsidRPr="00D00C3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миллион тридцать тысяч семьсот пятьдесят</w:t>
      </w:r>
      <w:r w:rsidR="006F4E4C" w:rsidRPr="00D00C3F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</w:t>
      </w:r>
      <w:r w:rsidRPr="00D00C3F">
        <w:rPr>
          <w:rFonts w:ascii="Times New Roman" w:hAnsi="Times New Roman" w:cs="Times New Roman"/>
          <w:bCs/>
          <w:sz w:val="24"/>
          <w:szCs w:val="24"/>
        </w:rPr>
        <w:t>, НДС не облагается.</w:t>
      </w:r>
      <w:r w:rsidRPr="00D00C3F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D00C3F" w:rsidRPr="00D00C3F">
        <w:rPr>
          <w:rFonts w:ascii="Times New Roman" w:hAnsi="Times New Roman" w:cs="Times New Roman"/>
          <w:sz w:val="24"/>
          <w:szCs w:val="24"/>
          <w:lang w:bidi="ru-RU"/>
        </w:rPr>
        <w:t>Указанная цена включает в себя все издержки Исполнителя, связанные с исполнением Договора.</w:t>
      </w:r>
    </w:p>
    <w:p w:rsidR="002F75ED" w:rsidRPr="00D00C3F" w:rsidRDefault="002F75ED" w:rsidP="00D00C3F">
      <w:pPr>
        <w:pStyle w:val="a6"/>
        <w:numPr>
          <w:ilvl w:val="1"/>
          <w:numId w:val="7"/>
        </w:numPr>
        <w:tabs>
          <w:tab w:val="left" w:pos="1134"/>
        </w:tabs>
        <w:suppressAutoHyphens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00C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оказания услуг:</w:t>
      </w:r>
      <w:r w:rsidRPr="00D00C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00C3F" w:rsidRPr="00D00C3F">
        <w:rPr>
          <w:rFonts w:ascii="Times New Roman" w:eastAsia="Times New Roman" w:hAnsi="Times New Roman"/>
          <w:bCs/>
          <w:sz w:val="24"/>
          <w:szCs w:val="24"/>
          <w:lang w:eastAsia="ru-RU"/>
        </w:rPr>
        <w:t>с 15.10.2019г. по 30.03.2020г., согласно Календарному плану проведения периодических медицинских осмотров</w:t>
      </w:r>
      <w:r w:rsidRPr="00D00C3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2F75ED" w:rsidRPr="00D00C3F" w:rsidRDefault="002F75ED" w:rsidP="00D00C3F">
      <w:pPr>
        <w:pStyle w:val="a4"/>
        <w:widowControl w:val="0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00C3F">
        <w:rPr>
          <w:rFonts w:ascii="Times New Roman" w:hAnsi="Times New Roman" w:cs="Times New Roman"/>
          <w:b/>
          <w:bCs/>
          <w:sz w:val="24"/>
          <w:szCs w:val="24"/>
        </w:rPr>
        <w:t xml:space="preserve">Место оказания Услуг: </w:t>
      </w:r>
      <w:r w:rsidR="00D00C3F" w:rsidRPr="00D00C3F">
        <w:rPr>
          <w:rFonts w:ascii="Times New Roman" w:hAnsi="Times New Roman" w:cs="Times New Roman"/>
          <w:sz w:val="24"/>
          <w:szCs w:val="24"/>
        </w:rPr>
        <w:t>г. Кандалакша</w:t>
      </w:r>
      <w:r w:rsidRPr="00D00C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F75ED" w:rsidRPr="001E3AFE" w:rsidRDefault="002F75ED" w:rsidP="00D00C3F">
      <w:pPr>
        <w:pStyle w:val="a4"/>
        <w:widowControl w:val="0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E3AFE">
        <w:rPr>
          <w:rFonts w:ascii="Times New Roman" w:hAnsi="Times New Roman" w:cs="Times New Roman"/>
          <w:b/>
          <w:bCs/>
          <w:sz w:val="24"/>
          <w:szCs w:val="24"/>
        </w:rPr>
        <w:t>Особые условия:</w:t>
      </w:r>
    </w:p>
    <w:p w:rsidR="001E3AFE" w:rsidRPr="00557CA0" w:rsidRDefault="001E3AFE" w:rsidP="001E3AFE">
      <w:pPr>
        <w:pStyle w:val="a4"/>
        <w:widowControl w:val="0"/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557CA0">
        <w:rPr>
          <w:rFonts w:ascii="Times New Roman" w:hAnsi="Times New Roman"/>
          <w:sz w:val="24"/>
          <w:szCs w:val="24"/>
        </w:rPr>
        <w:t>Оказание услуги должно проходить в соответствии с требованиями, предъявленными к методам диагностики, профилактики и лечения, разрешенным на территории РФ.</w:t>
      </w:r>
    </w:p>
    <w:p w:rsidR="001E3AFE" w:rsidRPr="00557CA0" w:rsidRDefault="001E3AFE" w:rsidP="001E3AFE">
      <w:pPr>
        <w:pStyle w:val="a4"/>
        <w:widowControl w:val="0"/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557CA0">
        <w:rPr>
          <w:rFonts w:ascii="Times New Roman" w:hAnsi="Times New Roman"/>
          <w:bCs/>
          <w:sz w:val="24"/>
          <w:szCs w:val="24"/>
        </w:rPr>
        <w:t xml:space="preserve">Исполнитель обязуется предоставить состав необходимых специалистов, обследований и процедур. Перечень врачей-специалистов, проводящих медицинский осмотр,  лабораторных и функциональных исследований в отношении каждого работника определяется в соответствии с Приказом Министерства здравоохранения и социального развития Российской Федерации от 12.04.2011г.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 </w:t>
      </w:r>
      <w:bookmarkStart w:id="9" w:name="_GoBack"/>
      <w:bookmarkEnd w:id="9"/>
      <w:r w:rsidRPr="00557CA0">
        <w:rPr>
          <w:rFonts w:ascii="Times New Roman" w:hAnsi="Times New Roman"/>
          <w:bCs/>
          <w:sz w:val="24"/>
          <w:szCs w:val="24"/>
        </w:rPr>
        <w:t>на основании вредных и (или) опасных факторов и вида выполняемых работником работ.</w:t>
      </w:r>
    </w:p>
    <w:p w:rsidR="001E3AFE" w:rsidRPr="00557CA0" w:rsidRDefault="001E3AFE" w:rsidP="001E3AFE">
      <w:pPr>
        <w:pStyle w:val="a4"/>
        <w:widowControl w:val="0"/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557CA0">
        <w:rPr>
          <w:rFonts w:ascii="Times New Roman" w:hAnsi="Times New Roman"/>
          <w:bCs/>
          <w:sz w:val="24"/>
          <w:szCs w:val="24"/>
        </w:rPr>
        <w:t>Исполнитель обязуется обеспечивать соблюдение режима врачебной тайны, конфиденциальность и безопасность персональных данных лиц, проходивших периодические медицинские осмотры при их обработке, в соответствии с требованиями Федерального закона от 27.07.2006г. №152-ФЗ «О персональных данных».</w:t>
      </w:r>
    </w:p>
    <w:p w:rsidR="001E3AFE" w:rsidRPr="00557CA0" w:rsidRDefault="001E3AFE" w:rsidP="001E3AFE">
      <w:pPr>
        <w:pStyle w:val="a4"/>
        <w:widowControl w:val="0"/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557CA0">
        <w:rPr>
          <w:rFonts w:ascii="Times New Roman" w:hAnsi="Times New Roman"/>
          <w:sz w:val="24"/>
          <w:szCs w:val="24"/>
        </w:rPr>
        <w:t>Периодический медицинский осмотр по каждому работнику «Заказчика» не должен превышать 3 (три) рабочих дня.</w:t>
      </w:r>
    </w:p>
    <w:p w:rsidR="001E3AFE" w:rsidRPr="00557CA0" w:rsidRDefault="001E3AFE" w:rsidP="001E3AFE">
      <w:pPr>
        <w:pStyle w:val="a4"/>
        <w:widowControl w:val="0"/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557CA0">
        <w:rPr>
          <w:rFonts w:ascii="Times New Roman" w:hAnsi="Times New Roman"/>
          <w:bCs/>
          <w:sz w:val="24"/>
          <w:szCs w:val="24"/>
        </w:rPr>
        <w:t>При проведении периодических осмотров всем обследуемым в обязательном порядке проводятся: 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электрокардиография, биохимический скрининг: содержание в сыворотке крови глюкозы, холестерина.</w:t>
      </w:r>
    </w:p>
    <w:p w:rsidR="001E3AFE" w:rsidRPr="00557CA0" w:rsidRDefault="001E3AFE" w:rsidP="001E3AFE">
      <w:pPr>
        <w:pStyle w:val="a4"/>
        <w:widowControl w:val="0"/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557CA0">
        <w:rPr>
          <w:rFonts w:ascii="Times New Roman" w:hAnsi="Times New Roman"/>
          <w:iCs/>
          <w:sz w:val="24"/>
          <w:szCs w:val="24"/>
        </w:rPr>
        <w:t>Работники АО «МЭС» должны явиться на периодические медицинские осмотры с результатами пройденного (в поликлинике по месту жительства или иных медицинских учреждениях) флюорографического обследования (цифровая флюорография или рентгенография органов грудной клетки в 2-х проекциях (прямая и правая боковая).</w:t>
      </w:r>
    </w:p>
    <w:p w:rsidR="001E3AFE" w:rsidRPr="00557CA0" w:rsidRDefault="001E3AFE" w:rsidP="001E3AFE">
      <w:pPr>
        <w:pStyle w:val="a4"/>
        <w:widowControl w:val="0"/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557CA0">
        <w:rPr>
          <w:rFonts w:ascii="Times New Roman" w:hAnsi="Times New Roman"/>
          <w:bCs/>
          <w:sz w:val="24"/>
          <w:szCs w:val="24"/>
        </w:rPr>
        <w:t>Женщины старше 40 лет должны явиться на периодические медицинские осмотры с результатами пройденной (в поликлинике по месту жительства или иных медицинских учреждениях) маммографии или УЗИ молочных желез.</w:t>
      </w:r>
    </w:p>
    <w:p w:rsidR="001E3AFE" w:rsidRPr="00557CA0" w:rsidRDefault="001E3AFE" w:rsidP="001E3AFE">
      <w:pPr>
        <w:pStyle w:val="a4"/>
        <w:widowControl w:val="0"/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557CA0">
        <w:rPr>
          <w:rFonts w:ascii="Times New Roman" w:hAnsi="Times New Roman"/>
          <w:bCs/>
          <w:sz w:val="24"/>
          <w:szCs w:val="24"/>
        </w:rPr>
        <w:t>Все женщины осматриваются акушером-гинекологом с проведением бактериологического (на флору) и цитологического (на атипичные клетки) исследований.</w:t>
      </w:r>
    </w:p>
    <w:p w:rsidR="002F75ED" w:rsidRPr="00557CA0" w:rsidRDefault="001E3AFE" w:rsidP="001E3AFE">
      <w:pPr>
        <w:pStyle w:val="a4"/>
        <w:widowControl w:val="0"/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color w:val="FF0000"/>
          <w:sz w:val="24"/>
          <w:szCs w:val="24"/>
        </w:rPr>
      </w:pPr>
      <w:r w:rsidRPr="00557CA0">
        <w:rPr>
          <w:rFonts w:ascii="Times New Roman" w:hAnsi="Times New Roman"/>
          <w:bCs/>
          <w:sz w:val="24"/>
          <w:szCs w:val="24"/>
        </w:rPr>
        <w:t>Участие врача-психиатра и врача-нарколога при прохождении периодических медицинских осмотров является обязательным для всех категорий обследуемых.</w:t>
      </w:r>
    </w:p>
    <w:p w:rsidR="002F75ED" w:rsidRPr="00557CA0" w:rsidRDefault="002F75ED" w:rsidP="001E3AFE">
      <w:pPr>
        <w:pStyle w:val="a4"/>
        <w:widowControl w:val="0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1E3AF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="001E3AFE" w:rsidRPr="001E3AFE">
        <w:rPr>
          <w:rFonts w:ascii="Times New Roman" w:hAnsi="Times New Roman"/>
          <w:iCs/>
          <w:sz w:val="24"/>
          <w:szCs w:val="24"/>
        </w:rPr>
        <w:t xml:space="preserve">Заказчик производит предоплату в размере 30% от цены </w:t>
      </w:r>
      <w:r w:rsidR="001E3AFE" w:rsidRPr="00D00C3F">
        <w:rPr>
          <w:rFonts w:ascii="Times New Roman" w:hAnsi="Times New Roman"/>
          <w:iCs/>
          <w:sz w:val="24"/>
          <w:szCs w:val="24"/>
        </w:rPr>
        <w:t xml:space="preserve">договора, указанной в п. 4.1 Договора, путем перечисления денежных средств на расчетный счет Исполнителя в течение 20 банковских дней после получения Заказчиком счета. Окончательный расчет стоимости медицинских услуг, Заказчик производит не позднее 20 банковских дней с момента подписания Акта оказанных услуг обеими сторонами (с </w:t>
      </w:r>
      <w:r w:rsidR="001E3AFE" w:rsidRPr="00D00C3F">
        <w:rPr>
          <w:rFonts w:ascii="Times New Roman" w:hAnsi="Times New Roman"/>
          <w:iCs/>
          <w:sz w:val="24"/>
          <w:szCs w:val="24"/>
        </w:rPr>
        <w:lastRenderedPageBreak/>
        <w:t>приложением списка прошедших периодический медицинский осмотр работников с указанием стоимости периодического медицинского осмотра каждого работника) и получения от Исполнителя счета на оплату фактически оказанных услуг. Количество работников Заказчика, прошедших обязательные периодические медицинские осмотры, может быть меньше количества, указанного в п. 1.1 Договора. Не заказанные Заказчиком периодические медицинские осмотры не предоставляются, не принимаются и не оплачиваются Заказчиком.</w:t>
      </w:r>
    </w:p>
    <w:p w:rsidR="00BA36B9" w:rsidRPr="001E3AFE" w:rsidRDefault="00BA36B9" w:rsidP="00BA36B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3A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BA36B9" w:rsidRPr="001E3AFE" w:rsidRDefault="00BA36B9" w:rsidP="00BA36B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1E3A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FD243F" w:rsidRPr="001E3AFE" w:rsidRDefault="00FD243F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243F" w:rsidRPr="001E3AFE" w:rsidRDefault="00FD243F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3998" w:rsidRPr="001E3AFE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841" w:rsidRPr="001E3AFE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3A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74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8"/>
        <w:gridCol w:w="2474"/>
        <w:gridCol w:w="2268"/>
      </w:tblGrid>
      <w:tr w:rsidR="001E3AFE" w:rsidRPr="001E3AFE" w:rsidTr="00187F96">
        <w:trPr>
          <w:trHeight w:val="568"/>
        </w:trPr>
        <w:tc>
          <w:tcPr>
            <w:tcW w:w="5998" w:type="dxa"/>
          </w:tcPr>
          <w:p w:rsidR="00187F96" w:rsidRPr="001E3AFE" w:rsidRDefault="00187F96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187F96" w:rsidRPr="001E3AFE" w:rsidRDefault="00B211F9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E3AF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  <w:p w:rsidR="00187F96" w:rsidRPr="001E3AFE" w:rsidRDefault="00187F96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74" w:type="dxa"/>
          </w:tcPr>
          <w:p w:rsidR="00187F96" w:rsidRPr="001E3AFE" w:rsidRDefault="00187F96" w:rsidP="00C9599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87F96" w:rsidRPr="001E3AFE" w:rsidRDefault="00187F96" w:rsidP="005A4919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3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="00033772" w:rsidRPr="001E3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1E3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 </w:t>
            </w:r>
          </w:p>
        </w:tc>
        <w:tc>
          <w:tcPr>
            <w:tcW w:w="2268" w:type="dxa"/>
          </w:tcPr>
          <w:p w:rsidR="00187F96" w:rsidRPr="001E3AFE" w:rsidRDefault="00187F96" w:rsidP="00C9599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87F96" w:rsidRPr="001E3AFE" w:rsidRDefault="001E3AFE" w:rsidP="001E3AF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E3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  <w:r w:rsidR="00B211F9" w:rsidRPr="001E3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</w:t>
            </w:r>
            <w:r w:rsidRPr="001E3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="00B211F9" w:rsidRPr="001E3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.2019</w:t>
            </w:r>
          </w:p>
        </w:tc>
      </w:tr>
      <w:tr w:rsidR="001E3AFE" w:rsidRPr="001E3AFE" w:rsidTr="00187F96">
        <w:trPr>
          <w:trHeight w:val="318"/>
        </w:trPr>
        <w:tc>
          <w:tcPr>
            <w:tcW w:w="5998" w:type="dxa"/>
          </w:tcPr>
          <w:p w:rsidR="00187F96" w:rsidRPr="001E3AFE" w:rsidRDefault="00187F96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E3A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474" w:type="dxa"/>
          </w:tcPr>
          <w:p w:rsidR="00187F96" w:rsidRPr="001E3AFE" w:rsidRDefault="00187F96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87F96" w:rsidRPr="001E3AFE" w:rsidRDefault="00187F96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E3AFE" w:rsidRPr="001E3AFE" w:rsidTr="00187F96">
        <w:trPr>
          <w:trHeight w:val="403"/>
        </w:trPr>
        <w:tc>
          <w:tcPr>
            <w:tcW w:w="5998" w:type="dxa"/>
          </w:tcPr>
          <w:p w:rsidR="00187F96" w:rsidRPr="001E3AFE" w:rsidRDefault="00187F96" w:rsidP="00E7637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3AF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474" w:type="dxa"/>
          </w:tcPr>
          <w:p w:rsidR="00187F96" w:rsidRPr="001E3AFE" w:rsidRDefault="00187F96" w:rsidP="00E7637E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3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</w:t>
            </w:r>
            <w:r w:rsidR="00033772" w:rsidRPr="001E3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1E3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 </w:t>
            </w:r>
          </w:p>
        </w:tc>
        <w:tc>
          <w:tcPr>
            <w:tcW w:w="2268" w:type="dxa"/>
          </w:tcPr>
          <w:p w:rsidR="00187F96" w:rsidRPr="001E3AFE" w:rsidRDefault="001E3AFE" w:rsidP="00E7637E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E3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15.08.2019</w:t>
            </w:r>
          </w:p>
        </w:tc>
      </w:tr>
      <w:tr w:rsidR="001E3AFE" w:rsidRPr="001E3AFE" w:rsidTr="00187F96">
        <w:trPr>
          <w:trHeight w:val="403"/>
        </w:trPr>
        <w:tc>
          <w:tcPr>
            <w:tcW w:w="5998" w:type="dxa"/>
          </w:tcPr>
          <w:p w:rsidR="00187F96" w:rsidRPr="001E3AFE" w:rsidRDefault="001E3AFE" w:rsidP="00E7637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О.В. Петровская</w:t>
            </w:r>
          </w:p>
        </w:tc>
        <w:tc>
          <w:tcPr>
            <w:tcW w:w="2474" w:type="dxa"/>
          </w:tcPr>
          <w:p w:rsidR="00187F96" w:rsidRPr="001E3AFE" w:rsidRDefault="00187F96" w:rsidP="00E7637E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3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</w:t>
            </w:r>
            <w:r w:rsidR="00033772" w:rsidRPr="001E3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1E3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 </w:t>
            </w:r>
          </w:p>
        </w:tc>
        <w:tc>
          <w:tcPr>
            <w:tcW w:w="2268" w:type="dxa"/>
          </w:tcPr>
          <w:p w:rsidR="00187F96" w:rsidRPr="001E3AFE" w:rsidRDefault="001E3AFE" w:rsidP="00E7637E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E3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15.08.2019</w:t>
            </w:r>
          </w:p>
        </w:tc>
      </w:tr>
      <w:tr w:rsidR="001E3AFE" w:rsidRPr="001E3AFE" w:rsidTr="00187F96">
        <w:trPr>
          <w:trHeight w:val="429"/>
        </w:trPr>
        <w:tc>
          <w:tcPr>
            <w:tcW w:w="5998" w:type="dxa"/>
          </w:tcPr>
          <w:p w:rsidR="00187F96" w:rsidRPr="001E3AFE" w:rsidRDefault="001E3AFE" w:rsidP="00E7637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E3AF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Нархова</w:t>
            </w:r>
          </w:p>
        </w:tc>
        <w:tc>
          <w:tcPr>
            <w:tcW w:w="2474" w:type="dxa"/>
          </w:tcPr>
          <w:p w:rsidR="00187F96" w:rsidRPr="001E3AFE" w:rsidRDefault="00187F96" w:rsidP="00E7637E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</w:t>
            </w:r>
            <w:r w:rsidR="00033772" w:rsidRPr="001E3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1E3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 </w:t>
            </w:r>
          </w:p>
        </w:tc>
        <w:tc>
          <w:tcPr>
            <w:tcW w:w="2268" w:type="dxa"/>
          </w:tcPr>
          <w:p w:rsidR="00187F96" w:rsidRPr="001E3AFE" w:rsidRDefault="001E3AFE" w:rsidP="00E7637E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E3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15.08.2019</w:t>
            </w:r>
          </w:p>
        </w:tc>
      </w:tr>
      <w:tr w:rsidR="001E3AFE" w:rsidRPr="001E3AFE" w:rsidTr="00187F96">
        <w:trPr>
          <w:trHeight w:val="429"/>
        </w:trPr>
        <w:tc>
          <w:tcPr>
            <w:tcW w:w="5998" w:type="dxa"/>
          </w:tcPr>
          <w:p w:rsidR="00187F96" w:rsidRPr="001E3AFE" w:rsidRDefault="001E3AFE" w:rsidP="00E7637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E3AF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Савинова</w:t>
            </w:r>
          </w:p>
        </w:tc>
        <w:tc>
          <w:tcPr>
            <w:tcW w:w="2474" w:type="dxa"/>
          </w:tcPr>
          <w:p w:rsidR="00187F96" w:rsidRPr="001E3AFE" w:rsidRDefault="00187F96" w:rsidP="00E7637E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</w:t>
            </w:r>
            <w:r w:rsidR="00033772" w:rsidRPr="001E3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1E3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 </w:t>
            </w:r>
          </w:p>
        </w:tc>
        <w:tc>
          <w:tcPr>
            <w:tcW w:w="2268" w:type="dxa"/>
          </w:tcPr>
          <w:p w:rsidR="00187F96" w:rsidRPr="001E3AFE" w:rsidRDefault="001E3AFE" w:rsidP="00E7637E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E3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15.08.2019</w:t>
            </w:r>
          </w:p>
        </w:tc>
      </w:tr>
      <w:tr w:rsidR="001E3AFE" w:rsidRPr="001E3AFE" w:rsidTr="00187F96">
        <w:trPr>
          <w:trHeight w:val="641"/>
        </w:trPr>
        <w:tc>
          <w:tcPr>
            <w:tcW w:w="5998" w:type="dxa"/>
          </w:tcPr>
          <w:p w:rsidR="00187F96" w:rsidRPr="001E3AFE" w:rsidRDefault="00187F96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87F96" w:rsidRPr="001E3AFE" w:rsidRDefault="001E3AFE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Д.А. Геращенко</w:t>
            </w:r>
          </w:p>
          <w:p w:rsidR="00187F96" w:rsidRPr="001E3AFE" w:rsidRDefault="00187F96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4" w:type="dxa"/>
          </w:tcPr>
          <w:p w:rsidR="00187F96" w:rsidRPr="001E3AFE" w:rsidRDefault="00187F96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7F96" w:rsidRPr="001E3AFE" w:rsidRDefault="00187F96" w:rsidP="005A491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</w:t>
            </w:r>
            <w:r w:rsidR="00033772" w:rsidRPr="001E3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1E3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 </w:t>
            </w:r>
          </w:p>
        </w:tc>
        <w:tc>
          <w:tcPr>
            <w:tcW w:w="2268" w:type="dxa"/>
          </w:tcPr>
          <w:p w:rsidR="00187F96" w:rsidRPr="001E3AFE" w:rsidRDefault="00187F96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7F96" w:rsidRPr="001E3AFE" w:rsidRDefault="001E3AFE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15.08.2019</w:t>
            </w:r>
          </w:p>
          <w:p w:rsidR="00187F96" w:rsidRPr="001E3AFE" w:rsidRDefault="00187F96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504E0" w:rsidRPr="00557CA0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557CA0" w:rsidSect="001E3AFE">
      <w:headerReference w:type="default" r:id="rId8"/>
      <w:pgSz w:w="11906" w:h="16838" w:code="9"/>
      <w:pgMar w:top="1135" w:right="56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3BE" w:rsidRDefault="00A753BE" w:rsidP="00167DDE">
      <w:pPr>
        <w:spacing w:after="0" w:line="240" w:lineRule="auto"/>
      </w:pPr>
      <w:r>
        <w:separator/>
      </w:r>
    </w:p>
  </w:endnote>
  <w:endnote w:type="continuationSeparator" w:id="0">
    <w:p w:rsidR="00A753BE" w:rsidRDefault="00A753B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3BE" w:rsidRDefault="00A753BE" w:rsidP="00167DDE">
      <w:pPr>
        <w:spacing w:after="0" w:line="240" w:lineRule="auto"/>
      </w:pPr>
      <w:r>
        <w:separator/>
      </w:r>
    </w:p>
  </w:footnote>
  <w:footnote w:type="continuationSeparator" w:id="0">
    <w:p w:rsidR="00A753BE" w:rsidRDefault="00A753B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93020575"/>
      <w:docPartObj>
        <w:docPartGallery w:val="Page Numbers (Top of Page)"/>
        <w:docPartUnique/>
      </w:docPartObj>
    </w:sdtPr>
    <w:sdtEndPr/>
    <w:sdtContent>
      <w:p w:rsidR="00C95991" w:rsidRDefault="00C95991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42365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C95991" w:rsidRDefault="00C95991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993B07" w:rsidRDefault="00C95991" w:rsidP="00993B0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4117E">
          <w:rPr>
            <w:rFonts w:ascii="Times New Roman" w:hAnsi="Times New Roman" w:cs="Times New Roman"/>
            <w:sz w:val="16"/>
            <w:szCs w:val="16"/>
          </w:rPr>
          <w:t xml:space="preserve">на </w:t>
        </w:r>
        <w:r w:rsidR="00993B07" w:rsidRPr="00993B07">
          <w:rPr>
            <w:rFonts w:ascii="Times New Roman" w:hAnsi="Times New Roman" w:cs="Times New Roman"/>
            <w:sz w:val="16"/>
            <w:szCs w:val="16"/>
          </w:rPr>
          <w:t>оказание медицинских ус</w:t>
        </w:r>
        <w:r w:rsidR="00993B07">
          <w:rPr>
            <w:rFonts w:ascii="Times New Roman" w:hAnsi="Times New Roman" w:cs="Times New Roman"/>
            <w:sz w:val="16"/>
            <w:szCs w:val="16"/>
          </w:rPr>
          <w:t>луг по проведению периодических</w:t>
        </w:r>
      </w:p>
      <w:p w:rsidR="00993B07" w:rsidRDefault="00993B07" w:rsidP="00993B0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993B07">
          <w:rPr>
            <w:rFonts w:ascii="Times New Roman" w:hAnsi="Times New Roman" w:cs="Times New Roman"/>
            <w:sz w:val="16"/>
            <w:szCs w:val="16"/>
          </w:rPr>
          <w:t>медицинских осмотров работников, заняты</w:t>
        </w:r>
        <w:r>
          <w:rPr>
            <w:rFonts w:ascii="Times New Roman" w:hAnsi="Times New Roman" w:cs="Times New Roman"/>
            <w:sz w:val="16"/>
            <w:szCs w:val="16"/>
          </w:rPr>
          <w:t>х на работах с вредными и (или)</w:t>
        </w:r>
      </w:p>
      <w:p w:rsidR="00C95991" w:rsidRPr="00C45A27" w:rsidRDefault="00993B07" w:rsidP="00993B0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993B07">
          <w:rPr>
            <w:rFonts w:ascii="Times New Roman" w:hAnsi="Times New Roman" w:cs="Times New Roman"/>
            <w:sz w:val="16"/>
            <w:szCs w:val="16"/>
          </w:rPr>
          <w:t xml:space="preserve">опасными производственными факторами </w:t>
        </w:r>
        <w:r w:rsidR="00C95991"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C95991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14</w:t>
        </w:r>
        <w:r w:rsidR="00662C9A">
          <w:rPr>
            <w:rFonts w:ascii="Times New Roman" w:eastAsia="Calibri" w:hAnsi="Times New Roman" w:cs="Times New Roman"/>
            <w:sz w:val="16"/>
            <w:szCs w:val="16"/>
          </w:rPr>
          <w:t>.0</w:t>
        </w:r>
        <w:r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C95991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5221FA2"/>
    <w:multiLevelType w:val="multilevel"/>
    <w:tmpl w:val="D4BCE9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D6A5724"/>
    <w:multiLevelType w:val="multilevel"/>
    <w:tmpl w:val="8CFC0F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3" w15:restartNumberingAfterBreak="0">
    <w:nsid w:val="0E1B6659"/>
    <w:multiLevelType w:val="multilevel"/>
    <w:tmpl w:val="A0DA35D0"/>
    <w:styleLink w:val="TimesNewRoman12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571" w:hanging="72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3011" w:hanging="2160"/>
      </w:pPr>
      <w:rPr>
        <w:rFonts w:hint="default"/>
      </w:rPr>
    </w:lvl>
  </w:abstractNum>
  <w:abstractNum w:abstractNumId="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3507F7"/>
    <w:multiLevelType w:val="multilevel"/>
    <w:tmpl w:val="867471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6" w15:restartNumberingAfterBreak="0">
    <w:nsid w:val="6AE81FFB"/>
    <w:multiLevelType w:val="multilevel"/>
    <w:tmpl w:val="F9F6FA1C"/>
    <w:lvl w:ilvl="0">
      <w:start w:val="7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eastAsia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num w:numId="1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mirrorMargin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48F3"/>
    <w:rsid w:val="000051C9"/>
    <w:rsid w:val="000054DD"/>
    <w:rsid w:val="000057EC"/>
    <w:rsid w:val="00005BE0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0DDD"/>
    <w:rsid w:val="00021ED6"/>
    <w:rsid w:val="000229D0"/>
    <w:rsid w:val="00022BCC"/>
    <w:rsid w:val="00022DD8"/>
    <w:rsid w:val="00023628"/>
    <w:rsid w:val="00024B8D"/>
    <w:rsid w:val="00025726"/>
    <w:rsid w:val="00025B12"/>
    <w:rsid w:val="00031419"/>
    <w:rsid w:val="000317F0"/>
    <w:rsid w:val="00031EC8"/>
    <w:rsid w:val="00033348"/>
    <w:rsid w:val="00033772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164"/>
    <w:rsid w:val="00043271"/>
    <w:rsid w:val="00043A9D"/>
    <w:rsid w:val="0004423E"/>
    <w:rsid w:val="00044335"/>
    <w:rsid w:val="00045B73"/>
    <w:rsid w:val="0004628E"/>
    <w:rsid w:val="000463C3"/>
    <w:rsid w:val="00046DE5"/>
    <w:rsid w:val="00047B22"/>
    <w:rsid w:val="000500B5"/>
    <w:rsid w:val="0005029F"/>
    <w:rsid w:val="00050DA9"/>
    <w:rsid w:val="0005164C"/>
    <w:rsid w:val="00051EB0"/>
    <w:rsid w:val="000526AC"/>
    <w:rsid w:val="00052A5D"/>
    <w:rsid w:val="00052D43"/>
    <w:rsid w:val="0005351B"/>
    <w:rsid w:val="00053909"/>
    <w:rsid w:val="0005393C"/>
    <w:rsid w:val="000557C5"/>
    <w:rsid w:val="00056A17"/>
    <w:rsid w:val="00056CFE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5AE5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4C6A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2C1C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87F96"/>
    <w:rsid w:val="00191062"/>
    <w:rsid w:val="00191DD7"/>
    <w:rsid w:val="001926DE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68B5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2B2"/>
    <w:rsid w:val="001B7EC2"/>
    <w:rsid w:val="001C058C"/>
    <w:rsid w:val="001C1D8F"/>
    <w:rsid w:val="001C53BA"/>
    <w:rsid w:val="001C5DDA"/>
    <w:rsid w:val="001C6250"/>
    <w:rsid w:val="001C7087"/>
    <w:rsid w:val="001C7860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AFE"/>
    <w:rsid w:val="001E3E37"/>
    <w:rsid w:val="001E4630"/>
    <w:rsid w:val="001E771E"/>
    <w:rsid w:val="001F083B"/>
    <w:rsid w:val="001F0B46"/>
    <w:rsid w:val="001F1BF5"/>
    <w:rsid w:val="001F25BC"/>
    <w:rsid w:val="001F284B"/>
    <w:rsid w:val="001F32A6"/>
    <w:rsid w:val="001F334C"/>
    <w:rsid w:val="001F3352"/>
    <w:rsid w:val="001F394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322C"/>
    <w:rsid w:val="002142C4"/>
    <w:rsid w:val="0021464E"/>
    <w:rsid w:val="00214DBD"/>
    <w:rsid w:val="002207AE"/>
    <w:rsid w:val="00220CFA"/>
    <w:rsid w:val="002216F3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9DD"/>
    <w:rsid w:val="00236E8B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25F2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3E8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352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3156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6D1"/>
    <w:rsid w:val="002F3E95"/>
    <w:rsid w:val="002F46BA"/>
    <w:rsid w:val="002F560B"/>
    <w:rsid w:val="002F640D"/>
    <w:rsid w:val="002F6CDC"/>
    <w:rsid w:val="002F6D28"/>
    <w:rsid w:val="002F75ED"/>
    <w:rsid w:val="00300005"/>
    <w:rsid w:val="00302772"/>
    <w:rsid w:val="00305153"/>
    <w:rsid w:val="00305559"/>
    <w:rsid w:val="003057F7"/>
    <w:rsid w:val="00305ADB"/>
    <w:rsid w:val="0030671C"/>
    <w:rsid w:val="00306C84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17E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1DB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A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7A0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B93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A5C"/>
    <w:rsid w:val="003E37D5"/>
    <w:rsid w:val="003E3F7C"/>
    <w:rsid w:val="003E445A"/>
    <w:rsid w:val="003E4564"/>
    <w:rsid w:val="003E50AC"/>
    <w:rsid w:val="003E5381"/>
    <w:rsid w:val="003E5501"/>
    <w:rsid w:val="003E5B40"/>
    <w:rsid w:val="003E5DC7"/>
    <w:rsid w:val="003E6E13"/>
    <w:rsid w:val="003F1162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2B23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5A24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0106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180B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177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3F7D"/>
    <w:rsid w:val="005050A5"/>
    <w:rsid w:val="005067DF"/>
    <w:rsid w:val="00506860"/>
    <w:rsid w:val="00510CF0"/>
    <w:rsid w:val="005121A2"/>
    <w:rsid w:val="0051223A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12"/>
    <w:rsid w:val="00520F2A"/>
    <w:rsid w:val="00521422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CA0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B78"/>
    <w:rsid w:val="00566E43"/>
    <w:rsid w:val="005701F9"/>
    <w:rsid w:val="00571B68"/>
    <w:rsid w:val="005720E7"/>
    <w:rsid w:val="00572ADB"/>
    <w:rsid w:val="005734CE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4DCB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558"/>
    <w:rsid w:val="00653AD6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2C9A"/>
    <w:rsid w:val="006631AC"/>
    <w:rsid w:val="00663973"/>
    <w:rsid w:val="00665575"/>
    <w:rsid w:val="00665A2F"/>
    <w:rsid w:val="00665B91"/>
    <w:rsid w:val="00665FB3"/>
    <w:rsid w:val="0066759B"/>
    <w:rsid w:val="006714BE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E27"/>
    <w:rsid w:val="00695FDE"/>
    <w:rsid w:val="0069624D"/>
    <w:rsid w:val="006962B2"/>
    <w:rsid w:val="00696CF8"/>
    <w:rsid w:val="00697F60"/>
    <w:rsid w:val="006A063E"/>
    <w:rsid w:val="006A0A29"/>
    <w:rsid w:val="006A1A2A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C5A45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E6AD7"/>
    <w:rsid w:val="006E7497"/>
    <w:rsid w:val="006F0E14"/>
    <w:rsid w:val="006F1036"/>
    <w:rsid w:val="006F10FD"/>
    <w:rsid w:val="006F152F"/>
    <w:rsid w:val="006F233D"/>
    <w:rsid w:val="006F28C1"/>
    <w:rsid w:val="006F39F8"/>
    <w:rsid w:val="006F3DCC"/>
    <w:rsid w:val="006F440B"/>
    <w:rsid w:val="006F4834"/>
    <w:rsid w:val="006F4A17"/>
    <w:rsid w:val="006F4E4C"/>
    <w:rsid w:val="006F4E93"/>
    <w:rsid w:val="006F5335"/>
    <w:rsid w:val="006F6E82"/>
    <w:rsid w:val="006F7FE4"/>
    <w:rsid w:val="0070025A"/>
    <w:rsid w:val="00700CB0"/>
    <w:rsid w:val="00702DA0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1BCE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2C7"/>
    <w:rsid w:val="00745883"/>
    <w:rsid w:val="007462C4"/>
    <w:rsid w:val="00746D9C"/>
    <w:rsid w:val="0074726C"/>
    <w:rsid w:val="007508D1"/>
    <w:rsid w:val="007514B7"/>
    <w:rsid w:val="0075293B"/>
    <w:rsid w:val="007546A6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0C6"/>
    <w:rsid w:val="00775773"/>
    <w:rsid w:val="00775CBB"/>
    <w:rsid w:val="0078019B"/>
    <w:rsid w:val="00780202"/>
    <w:rsid w:val="00780248"/>
    <w:rsid w:val="0078035B"/>
    <w:rsid w:val="007818A1"/>
    <w:rsid w:val="00781D8F"/>
    <w:rsid w:val="007820D7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40B"/>
    <w:rsid w:val="007B3E61"/>
    <w:rsid w:val="007B4268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398F"/>
    <w:rsid w:val="007C4E43"/>
    <w:rsid w:val="007C5F4A"/>
    <w:rsid w:val="007C780F"/>
    <w:rsid w:val="007C7ECC"/>
    <w:rsid w:val="007D00C3"/>
    <w:rsid w:val="007D0397"/>
    <w:rsid w:val="007D0463"/>
    <w:rsid w:val="007D0572"/>
    <w:rsid w:val="007D1EA4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6A83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77EE"/>
    <w:rsid w:val="00860841"/>
    <w:rsid w:val="0086119F"/>
    <w:rsid w:val="00862B82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2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4B9E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707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5C1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E78D0"/>
    <w:rsid w:val="008F1030"/>
    <w:rsid w:val="008F1671"/>
    <w:rsid w:val="008F2224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47"/>
    <w:rsid w:val="00953AE3"/>
    <w:rsid w:val="00954A1C"/>
    <w:rsid w:val="00954AAA"/>
    <w:rsid w:val="00954C5E"/>
    <w:rsid w:val="009570A8"/>
    <w:rsid w:val="009576F3"/>
    <w:rsid w:val="00957ABC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9EE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76CFA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3B07"/>
    <w:rsid w:val="00994F53"/>
    <w:rsid w:val="0099546C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6288"/>
    <w:rsid w:val="009A713F"/>
    <w:rsid w:val="009A78C5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7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072"/>
    <w:rsid w:val="00A205BB"/>
    <w:rsid w:val="00A20C94"/>
    <w:rsid w:val="00A22579"/>
    <w:rsid w:val="00A2274B"/>
    <w:rsid w:val="00A229DB"/>
    <w:rsid w:val="00A2431D"/>
    <w:rsid w:val="00A2459E"/>
    <w:rsid w:val="00A245FF"/>
    <w:rsid w:val="00A25419"/>
    <w:rsid w:val="00A25EB6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65"/>
    <w:rsid w:val="00A423EB"/>
    <w:rsid w:val="00A4362C"/>
    <w:rsid w:val="00A436DA"/>
    <w:rsid w:val="00A44E37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4C74"/>
    <w:rsid w:val="00A55EE9"/>
    <w:rsid w:val="00A56A97"/>
    <w:rsid w:val="00A56B24"/>
    <w:rsid w:val="00A60146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3BE"/>
    <w:rsid w:val="00A7595F"/>
    <w:rsid w:val="00A76151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0B8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CD7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0B6D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1F9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AB"/>
    <w:rsid w:val="00BA331B"/>
    <w:rsid w:val="00BA36B9"/>
    <w:rsid w:val="00BA3CB6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0B70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558"/>
    <w:rsid w:val="00BF6F17"/>
    <w:rsid w:val="00C0287D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429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4B92"/>
    <w:rsid w:val="00C45A27"/>
    <w:rsid w:val="00C479E6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91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5CE1"/>
    <w:rsid w:val="00CD175C"/>
    <w:rsid w:val="00CD204F"/>
    <w:rsid w:val="00CD2202"/>
    <w:rsid w:val="00CD2237"/>
    <w:rsid w:val="00CD263B"/>
    <w:rsid w:val="00CD336A"/>
    <w:rsid w:val="00CD3738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3F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4B7"/>
    <w:rsid w:val="00D35DD3"/>
    <w:rsid w:val="00D35FE4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9F9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5A48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4A5"/>
    <w:rsid w:val="00DB6BAA"/>
    <w:rsid w:val="00DB7B31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0DF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394"/>
    <w:rsid w:val="00E06AAE"/>
    <w:rsid w:val="00E073E0"/>
    <w:rsid w:val="00E07B67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3F22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BD"/>
    <w:rsid w:val="00E4542B"/>
    <w:rsid w:val="00E466FB"/>
    <w:rsid w:val="00E4743E"/>
    <w:rsid w:val="00E47619"/>
    <w:rsid w:val="00E47EB3"/>
    <w:rsid w:val="00E47FAB"/>
    <w:rsid w:val="00E5080C"/>
    <w:rsid w:val="00E5111B"/>
    <w:rsid w:val="00E5119C"/>
    <w:rsid w:val="00E511DF"/>
    <w:rsid w:val="00E51686"/>
    <w:rsid w:val="00E54BF0"/>
    <w:rsid w:val="00E54D9C"/>
    <w:rsid w:val="00E57C36"/>
    <w:rsid w:val="00E60F91"/>
    <w:rsid w:val="00E6115F"/>
    <w:rsid w:val="00E61D22"/>
    <w:rsid w:val="00E61FA8"/>
    <w:rsid w:val="00E62244"/>
    <w:rsid w:val="00E62558"/>
    <w:rsid w:val="00E62978"/>
    <w:rsid w:val="00E6410E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37E"/>
    <w:rsid w:val="00E76AB5"/>
    <w:rsid w:val="00E76D44"/>
    <w:rsid w:val="00E76E18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4C7"/>
    <w:rsid w:val="00EA683E"/>
    <w:rsid w:val="00EA6AC1"/>
    <w:rsid w:val="00EA70D7"/>
    <w:rsid w:val="00EA7E98"/>
    <w:rsid w:val="00EB0908"/>
    <w:rsid w:val="00EB1695"/>
    <w:rsid w:val="00EB2567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0533"/>
    <w:rsid w:val="00ED2102"/>
    <w:rsid w:val="00ED5E74"/>
    <w:rsid w:val="00ED7150"/>
    <w:rsid w:val="00EE02C5"/>
    <w:rsid w:val="00EE1AB8"/>
    <w:rsid w:val="00EE23F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210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239"/>
    <w:rsid w:val="00F509D3"/>
    <w:rsid w:val="00F5186E"/>
    <w:rsid w:val="00F52F25"/>
    <w:rsid w:val="00F5306B"/>
    <w:rsid w:val="00F541A9"/>
    <w:rsid w:val="00F54CCD"/>
    <w:rsid w:val="00F55BAA"/>
    <w:rsid w:val="00F55D81"/>
    <w:rsid w:val="00F56DB8"/>
    <w:rsid w:val="00F575CD"/>
    <w:rsid w:val="00F610CA"/>
    <w:rsid w:val="00F617AB"/>
    <w:rsid w:val="00F61C43"/>
    <w:rsid w:val="00F62B92"/>
    <w:rsid w:val="00F62BEA"/>
    <w:rsid w:val="00F62E09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40D2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29E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8E576C1E-C284-4A83-96C0-EF342E90F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020DD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uiPriority w:val="99"/>
    <w:rsid w:val="00020DD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numbering" w:customStyle="1" w:styleId="TimesNewRoman12">
    <w:name w:val="Стиль многоуровневый Times New Roman 12 пт (латиница) полужирный..."/>
    <w:rsid w:val="00020DDD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01D98-8267-400C-B161-2F82399BA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7</Pages>
  <Words>2988</Words>
  <Characters>17033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Дмитрий А. Геращенко</cp:lastModifiedBy>
  <cp:revision>192</cp:revision>
  <cp:lastPrinted>2019-08-16T06:40:00Z</cp:lastPrinted>
  <dcterms:created xsi:type="dcterms:W3CDTF">2019-01-15T06:28:00Z</dcterms:created>
  <dcterms:modified xsi:type="dcterms:W3CDTF">2019-08-16T07:48:00Z</dcterms:modified>
</cp:coreProperties>
</file>