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29790A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29790A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873608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bookmarkStart w:id="0" w:name="_Hlk32401419"/>
      <w:r w:rsidR="005902E2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bookmarkStart w:id="1" w:name="_Hlk32401583"/>
      <w:r w:rsidR="0029790A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</w:t>
      </w:r>
      <w:bookmarkEnd w:id="0"/>
      <w:r w:rsidR="001A78A2" w:rsidRPr="001A78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строительству воздушной линии электропередач 0,4кВ отпайкой от опоры №20 существующей воздушной линии 0,4кВ Л-12/5 до границы участка заявителя</w:t>
      </w:r>
    </w:p>
    <w:p w:rsidR="001A78A2" w:rsidRDefault="001A78A2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:rsidR="00E439F3" w:rsidRPr="0029790A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B552FD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7360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A78A2">
        <w:rPr>
          <w:rFonts w:ascii="Times New Roman" w:eastAsia="Times New Roman" w:hAnsi="Times New Roman" w:cs="Times New Roman"/>
          <w:sz w:val="24"/>
          <w:szCs w:val="24"/>
          <w:lang w:eastAsia="ru-RU"/>
        </w:rPr>
        <w:t>09.06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C568DA" w:rsidRPr="0029790A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Toc394314145"/>
      <w:bookmarkStart w:id="3" w:name="_Toc410044308"/>
      <w:bookmarkStart w:id="4" w:name="_Toc419446499"/>
      <w:bookmarkStart w:id="5" w:name="_Toc425933960"/>
      <w:bookmarkStart w:id="6" w:name="_Toc366762350"/>
      <w:bookmarkStart w:id="7" w:name="_Toc368061864"/>
      <w:bookmarkStart w:id="8" w:name="_Toc368062028"/>
      <w:bookmarkStart w:id="9" w:name="_Toc370824124"/>
    </w:p>
    <w:p w:rsidR="00E439F3" w:rsidRPr="0029790A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6D441B" w:rsidRPr="0029790A">
        <w:rPr>
          <w:sz w:val="24"/>
          <w:szCs w:val="24"/>
        </w:rPr>
        <w:t xml:space="preserve"> </w:t>
      </w:r>
      <w:r w:rsidR="006D441B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2"/>
      <w:bookmarkEnd w:id="3"/>
      <w:bookmarkEnd w:id="4"/>
      <w:bookmarkEnd w:id="5"/>
    </w:p>
    <w:bookmarkEnd w:id="6"/>
    <w:bookmarkEnd w:id="7"/>
    <w:bookmarkEnd w:id="8"/>
    <w:bookmarkEnd w:id="9"/>
    <w:p w:rsidR="0029790A" w:rsidRPr="0029790A" w:rsidRDefault="0029790A" w:rsidP="002979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.1. Предмет Договора: </w:t>
      </w:r>
      <w:bookmarkStart w:id="10" w:name="_Hlk32400838"/>
      <w:r w:rsidRPr="0029790A">
        <w:rPr>
          <w:rFonts w:ascii="Times New Roman" w:hAnsi="Times New Roman"/>
          <w:bCs/>
          <w:sz w:val="24"/>
          <w:szCs w:val="24"/>
        </w:rPr>
        <w:t xml:space="preserve">выполнение работ </w:t>
      </w:r>
      <w:bookmarkEnd w:id="10"/>
      <w:r w:rsidR="001A78A2" w:rsidRPr="001A78A2">
        <w:rPr>
          <w:rFonts w:ascii="Times New Roman" w:hAnsi="Times New Roman"/>
          <w:bCs/>
          <w:sz w:val="24"/>
          <w:szCs w:val="24"/>
        </w:rPr>
        <w:t xml:space="preserve">по строительству воздушной линии электропередач 0,4кВ отпайкой от опоры №20 существующей воздушной линии 0,4кВ Л-12/5 до границы участка заявителя </w:t>
      </w:r>
      <w:r w:rsidRPr="0029790A"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– работы).</w:t>
      </w:r>
    </w:p>
    <w:p w:rsidR="0029790A" w:rsidRDefault="0029790A" w:rsidP="0029790A">
      <w:pPr>
        <w:pStyle w:val="ac"/>
        <w:tabs>
          <w:tab w:val="left" w:pos="0"/>
          <w:tab w:val="left" w:pos="720"/>
          <w:tab w:val="left" w:pos="993"/>
        </w:tabs>
        <w:ind w:firstLine="709"/>
        <w:jc w:val="both"/>
        <w:rPr>
          <w:bCs/>
          <w:lang w:eastAsia="ru-RU"/>
        </w:rPr>
      </w:pPr>
      <w:r>
        <w:rPr>
          <w:b/>
          <w:bCs/>
          <w:lang w:eastAsia="ru-RU"/>
        </w:rPr>
        <w:t>1</w:t>
      </w:r>
      <w:r w:rsidRPr="0029790A">
        <w:rPr>
          <w:b/>
          <w:bCs/>
          <w:lang w:eastAsia="ru-RU"/>
        </w:rPr>
        <w:t xml:space="preserve">.2. </w:t>
      </w:r>
      <w:r w:rsidRPr="0029790A">
        <w:rPr>
          <w:b/>
          <w:bCs/>
        </w:rPr>
        <w:t>Общее количество выполняемых работ:</w:t>
      </w:r>
      <w:r w:rsidRPr="0029790A">
        <w:rPr>
          <w:bCs/>
        </w:rPr>
        <w:t xml:space="preserve"> </w:t>
      </w:r>
      <w:r w:rsidRPr="0029790A">
        <w:rPr>
          <w:bCs/>
          <w:lang w:eastAsia="ru-RU"/>
        </w:rPr>
        <w:t xml:space="preserve">1 </w:t>
      </w:r>
      <w:r w:rsidR="005769CE">
        <w:rPr>
          <w:bCs/>
          <w:lang w:eastAsia="ru-RU"/>
        </w:rPr>
        <w:t>(Одна) условная единица.</w:t>
      </w:r>
    </w:p>
    <w:p w:rsidR="0029790A" w:rsidRPr="0029790A" w:rsidRDefault="0029790A" w:rsidP="0029790A">
      <w:pPr>
        <w:pStyle w:val="ac"/>
        <w:tabs>
          <w:tab w:val="left" w:pos="0"/>
          <w:tab w:val="left" w:pos="720"/>
          <w:tab w:val="left" w:pos="993"/>
        </w:tabs>
        <w:ind w:firstLine="709"/>
        <w:jc w:val="both"/>
        <w:rPr>
          <w:bCs/>
          <w:lang w:eastAsia="ru-RU"/>
        </w:rPr>
      </w:pPr>
      <w:r w:rsidRPr="0029790A">
        <w:rPr>
          <w:b/>
          <w:lang w:eastAsia="ru-RU"/>
        </w:rPr>
        <w:t>1.3.</w:t>
      </w:r>
      <w:r>
        <w:rPr>
          <w:bCs/>
          <w:lang w:eastAsia="ru-RU"/>
        </w:rPr>
        <w:t xml:space="preserve"> </w:t>
      </w:r>
      <w:r w:rsidRPr="0029790A">
        <w:rPr>
          <w:b/>
          <w:bCs/>
        </w:rPr>
        <w:t>Объем и содержание работ</w:t>
      </w:r>
      <w:r w:rsidRPr="0029790A">
        <w:rPr>
          <w:b/>
          <w:bCs/>
          <w:lang w:eastAsia="ru-RU"/>
        </w:rPr>
        <w:t xml:space="preserve">:  </w:t>
      </w:r>
    </w:p>
    <w:p w:rsidR="001A78A2" w:rsidRPr="004763D4" w:rsidRDefault="001A78A2" w:rsidP="001A78A2">
      <w:pPr>
        <w:tabs>
          <w:tab w:val="left" w:pos="993"/>
        </w:tabs>
        <w:spacing w:after="0" w:line="240" w:lineRule="auto"/>
        <w:ind w:firstLine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E3304">
        <w:rPr>
          <w:rFonts w:ascii="Times New Roman" w:eastAsia="Times New Roman" w:hAnsi="Times New Roman"/>
          <w:sz w:val="24"/>
          <w:szCs w:val="24"/>
          <w:lang w:eastAsia="ar-SA"/>
        </w:rPr>
        <w:t>Объем и содержание работ указаны в Рабочей документации «Строительство воздушной линии электропередач 0,4кВ отпайкой от опоры №20, существующей воздушной линии 0,4кВ Л-12/5, до границы участка заявителя. Основной комплект рабочих чертежей. Электроснабжение, 4/01-20-ЭС» (далее также Рабочая документация).</w:t>
      </w:r>
    </w:p>
    <w:p w:rsidR="001A78A2" w:rsidRPr="002B6FAE" w:rsidRDefault="0029790A" w:rsidP="001A78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.4. Начальная (максимальная) цена Договора</w:t>
      </w:r>
      <w:r w:rsidR="001A78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A78A2" w:rsidRPr="002B6FAE">
        <w:rPr>
          <w:rFonts w:ascii="Times New Roman" w:eastAsia="Times New Roman" w:hAnsi="Times New Roman"/>
          <w:bCs/>
          <w:sz w:val="24"/>
          <w:szCs w:val="24"/>
          <w:lang w:eastAsia="ru-RU"/>
        </w:rPr>
        <w:t>636 474 (Шестьсот тридцать шесть тысяч четыреста семьдесят четыре) рубля 30 копеек, включает в себя все расходы Подрядчика, 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</w:p>
    <w:p w:rsidR="005769CE" w:rsidRPr="00726931" w:rsidRDefault="005769CE" w:rsidP="001A78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6931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по Договору может быть изменена при изменении объе</w:t>
      </w:r>
      <w:r w:rsidR="001A78A2">
        <w:rPr>
          <w:rFonts w:ascii="Times New Roman" w:eastAsia="Times New Roman" w:hAnsi="Times New Roman"/>
          <w:bCs/>
          <w:sz w:val="24"/>
          <w:szCs w:val="24"/>
          <w:lang w:eastAsia="ru-RU"/>
        </w:rPr>
        <w:t>мов работ в соответствии с п.3.2</w:t>
      </w:r>
      <w:r w:rsidRPr="00726931">
        <w:rPr>
          <w:rFonts w:ascii="Times New Roman" w:eastAsia="Times New Roman" w:hAnsi="Times New Roman"/>
          <w:bCs/>
          <w:sz w:val="24"/>
          <w:szCs w:val="24"/>
          <w:lang w:eastAsia="ru-RU"/>
        </w:rPr>
        <w:t>. проекта Договора.</w:t>
      </w:r>
    </w:p>
    <w:p w:rsidR="0029790A" w:rsidRPr="0029790A" w:rsidRDefault="0029790A" w:rsidP="005769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.5. Срок выполнения работ: </w:t>
      </w:r>
      <w:r w:rsidR="005769CE" w:rsidRPr="00F41F91">
        <w:rPr>
          <w:rFonts w:ascii="Times New Roman" w:hAnsi="Times New Roman"/>
          <w:bCs/>
          <w:sz w:val="24"/>
          <w:szCs w:val="24"/>
        </w:rPr>
        <w:t>в течение</w:t>
      </w:r>
      <w:r w:rsidR="005769CE" w:rsidRPr="00F41F9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A78A2">
        <w:rPr>
          <w:rFonts w:ascii="Times New Roman" w:hAnsi="Times New Roman"/>
          <w:bCs/>
          <w:sz w:val="24"/>
          <w:szCs w:val="24"/>
        </w:rPr>
        <w:t>60</w:t>
      </w:r>
      <w:r w:rsidR="005769CE" w:rsidRPr="00F41F91">
        <w:rPr>
          <w:rFonts w:ascii="Times New Roman" w:hAnsi="Times New Roman"/>
          <w:bCs/>
          <w:sz w:val="24"/>
          <w:szCs w:val="24"/>
        </w:rPr>
        <w:t xml:space="preserve"> </w:t>
      </w:r>
      <w:r w:rsidR="001A78A2">
        <w:rPr>
          <w:rFonts w:ascii="Times New Roman" w:hAnsi="Times New Roman"/>
          <w:bCs/>
          <w:sz w:val="24"/>
          <w:szCs w:val="24"/>
        </w:rPr>
        <w:t>(Шестидесяти)</w:t>
      </w:r>
      <w:r w:rsidR="005769CE" w:rsidRPr="00F41F91">
        <w:rPr>
          <w:rFonts w:ascii="Times New Roman" w:hAnsi="Times New Roman"/>
          <w:bCs/>
          <w:sz w:val="24"/>
          <w:szCs w:val="24"/>
        </w:rPr>
        <w:t xml:space="preserve"> </w:t>
      </w:r>
      <w:r w:rsidR="001A78A2">
        <w:rPr>
          <w:rFonts w:ascii="Times New Roman" w:hAnsi="Times New Roman"/>
          <w:bCs/>
          <w:sz w:val="24"/>
          <w:szCs w:val="24"/>
        </w:rPr>
        <w:t xml:space="preserve">рабочих </w:t>
      </w:r>
      <w:r w:rsidR="005769CE" w:rsidRPr="00F41F91">
        <w:rPr>
          <w:rFonts w:ascii="Times New Roman" w:hAnsi="Times New Roman"/>
          <w:bCs/>
          <w:sz w:val="24"/>
          <w:szCs w:val="24"/>
        </w:rPr>
        <w:t>дней с момента подписания Договора.</w:t>
      </w:r>
      <w:r w:rsidR="005769CE" w:rsidRPr="00F41F9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5769CE" w:rsidRPr="003A4602" w:rsidRDefault="0029790A" w:rsidP="005769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r w:rsidR="001A78A2" w:rsidRPr="002B6FAE">
        <w:rPr>
          <w:rFonts w:ascii="Times New Roman" w:eastAsia="Times New Roman" w:hAnsi="Times New Roman"/>
          <w:sz w:val="24"/>
          <w:szCs w:val="24"/>
          <w:lang w:eastAsia="ru-RU"/>
        </w:rPr>
        <w:t>Мурманская область, п. Никель, район Заречье, ул. Халтурина (кадастровый номер земельного участка 51:03:0080201:5).</w:t>
      </w:r>
    </w:p>
    <w:p w:rsidR="005769CE" w:rsidRDefault="0029790A" w:rsidP="005769C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Pr="0029790A">
        <w:rPr>
          <w:rFonts w:ascii="Times New Roman" w:hAnsi="Times New Roman"/>
          <w:b/>
          <w:bCs/>
          <w:sz w:val="24"/>
          <w:szCs w:val="24"/>
          <w:lang w:eastAsia="ru-RU"/>
        </w:rPr>
        <w:t>.7. Условия оплаты:</w:t>
      </w:r>
      <w:r w:rsidRPr="0029790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1A78A2" w:rsidRPr="003751DB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аванс и промежуточная оплата </w:t>
      </w:r>
      <w:r w:rsidR="001A78A2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выполненных работ</w:t>
      </w:r>
      <w:r w:rsidR="001A78A2" w:rsidRPr="00C22894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 </w:t>
      </w:r>
      <w:r w:rsidR="001A78A2" w:rsidRPr="003751DB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не предусматриваются.</w:t>
      </w:r>
    </w:p>
    <w:p w:rsidR="001A78A2" w:rsidRDefault="001A78A2" w:rsidP="00D432A6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 w:rsidRPr="003751DB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D432A6" w:rsidRPr="003751DB" w:rsidRDefault="00D432A6" w:rsidP="00D432A6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</w:p>
    <w:p w:rsidR="00E439F3" w:rsidRPr="00C73FF3" w:rsidRDefault="00C97638" w:rsidP="00D432A6">
      <w:pPr>
        <w:pStyle w:val="a5"/>
        <w:numPr>
          <w:ilvl w:val="0"/>
          <w:numId w:val="3"/>
        </w:numPr>
        <w:tabs>
          <w:tab w:val="left" w:pos="540"/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439F3" w:rsidRPr="00C73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29790A" w:rsidRDefault="004D3206" w:rsidP="00D432A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CF072F" w:rsidRPr="0029790A" w:rsidRDefault="00153019" w:rsidP="00D432A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93AE2" w:rsidRP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>А.М.  Ларионов</w:t>
      </w:r>
      <w:r w:rsidR="00C66E1D"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C66E1D"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66E1D"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CF072F" w:rsidRPr="0029790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F072F" w:rsidRPr="0029790A" w:rsidRDefault="00CF072F" w:rsidP="00D432A6">
      <w:pPr>
        <w:tabs>
          <w:tab w:val="left" w:pos="425"/>
          <w:tab w:val="left" w:pos="567"/>
          <w:tab w:val="left" w:pos="709"/>
          <w:tab w:val="left" w:pos="466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  <w:r w:rsidR="00232566" w:rsidRPr="00297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B453F8" w:rsidRPr="00B453F8" w:rsidRDefault="00B453F8" w:rsidP="00B453F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53F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93AE2" w:rsidRPr="00C93AE2" w:rsidRDefault="00C93AE2" w:rsidP="00C93AE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</w:t>
      </w:r>
      <w:proofErr w:type="spellStart"/>
      <w:r w:rsidRP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>Еника</w:t>
      </w:r>
      <w:proofErr w:type="spellEnd"/>
      <w:r w:rsidRP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главный инженер филиала АО «МЭС» «Заполярная </w:t>
      </w:r>
      <w:proofErr w:type="spellStart"/>
      <w:r w:rsidRP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горэлектросеть</w:t>
      </w:r>
      <w:proofErr w:type="spellEnd"/>
      <w:r w:rsidRP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C93AE2" w:rsidRPr="00C93AE2" w:rsidRDefault="00C93AE2" w:rsidP="00C93AE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Б.А. Радул – директор филиала АО «МЭС» «Заполярная </w:t>
      </w:r>
      <w:proofErr w:type="spellStart"/>
      <w:r w:rsidRP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горэлектросеть</w:t>
      </w:r>
      <w:proofErr w:type="spellEnd"/>
      <w:r w:rsidRP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C93AE2" w:rsidRPr="00C93AE2" w:rsidRDefault="00C93AE2" w:rsidP="00C93AE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Дахшукаева – ведущий инженер по проектно-сметной работе отдела сметного ценообразования.</w:t>
      </w:r>
    </w:p>
    <w:p w:rsidR="00C93AE2" w:rsidRDefault="00C93AE2" w:rsidP="00C93AE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К.Н. Панасенко – начальник производственно-технического отдела филиала АО «МЭС» «Заполярная </w:t>
      </w:r>
      <w:proofErr w:type="spellStart"/>
      <w:r w:rsidRP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горэлектросеть</w:t>
      </w:r>
      <w:proofErr w:type="spellEnd"/>
      <w:r w:rsidRP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E439F3" w:rsidRPr="0029790A" w:rsidRDefault="00E439F3" w:rsidP="00C93AE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Pr="0029790A" w:rsidRDefault="00C84CBE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А.С. Козырь –</w:t>
      </w:r>
      <w:r w:rsidR="00E439F3" w:rsidRPr="0029790A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9B5661" w:rsidRPr="0029790A">
        <w:rPr>
          <w:sz w:val="24"/>
          <w:szCs w:val="24"/>
        </w:rPr>
        <w:t xml:space="preserve"> </w:t>
      </w:r>
      <w:r w:rsidR="009B5661" w:rsidRPr="0029790A">
        <w:rPr>
          <w:rFonts w:ascii="Times New Roman" w:hAnsi="Times New Roman" w:cs="Times New Roman"/>
          <w:sz w:val="24"/>
          <w:szCs w:val="24"/>
          <w:lang w:eastAsia="ru-RU"/>
        </w:rPr>
        <w:t>департамента по обеспечению производства</w:t>
      </w:r>
      <w:r w:rsidR="00E439F3" w:rsidRPr="002979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806F8" w:rsidRPr="0029790A" w:rsidRDefault="00F806F8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29790A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C93AE2">
        <w:rPr>
          <w:rFonts w:ascii="Times New Roman" w:eastAsia="Times New Roman" w:hAnsi="Times New Roman" w:cs="Times New Roman"/>
          <w:sz w:val="24"/>
          <w:szCs w:val="24"/>
          <w:lang w:eastAsia="ru-RU"/>
        </w:rPr>
        <w:t>09.06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7A206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F02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F02C1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F02C19">
        <w:rPr>
          <w:rFonts w:ascii="Times New Roman" w:eastAsia="Times New Roman" w:hAnsi="Times New Roman" w:cs="Times New Roman"/>
          <w:sz w:val="24"/>
          <w:szCs w:val="24"/>
          <w:lang w:eastAsia="ru-RU"/>
        </w:rPr>
        <w:t>. 15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4CC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044CC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2979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29790A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0A">
        <w:rPr>
          <w:rFonts w:ascii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D39" w:rsidRPr="0029790A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439F3" w:rsidRPr="0029790A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790A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29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9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453F8" w:rsidRDefault="00E439F3" w:rsidP="009044C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6D441B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670255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</w:t>
      </w:r>
      <w:r w:rsidR="006424F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Положения о закупке товаров, работ, услуг АО «МЭС» (ИНН 5190907139, ОГРН 1095190009111)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29790A">
        <w:rPr>
          <w:sz w:val="24"/>
          <w:szCs w:val="24"/>
        </w:rPr>
        <w:t xml:space="preserve"> 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313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475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5A0F" w:rsidRPr="00475A0F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на выполнение работ по строительству воздушной линии электропередач 0,4кВ отпайкой от опоры №20 существующей воздушной линии 0,4кВ Л-12/5 до границы участка заявителя</w:t>
      </w:r>
      <w:r w:rsidR="002313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9044CC" w:rsidRDefault="00E439F3" w:rsidP="002313E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44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29790A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bookmarkStart w:id="11" w:name="_GoBack"/>
      <w:bookmarkEnd w:id="11"/>
    </w:p>
    <w:p w:rsidR="009642F9" w:rsidRPr="0029790A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29790A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29790A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29790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29790A" w:rsidRDefault="00C93AE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А.М. Ларионов</w:t>
      </w:r>
      <w:r w:rsidR="00B365B7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34819" w:rsidRPr="0029790A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819" w:rsidRPr="0029790A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21298A" w:rsidRPr="0029790A" w:rsidRDefault="00B453F8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3F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</w:t>
      </w:r>
      <w:r w:rsidR="002129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21298A" w:rsidRPr="0029790A" w:rsidRDefault="0021298A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F92" w:rsidRPr="0029790A" w:rsidRDefault="00C93AE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</w:t>
      </w:r>
      <w:proofErr w:type="spellStart"/>
      <w:r w:rsidRP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>Еника</w:t>
      </w:r>
      <w:proofErr w:type="spellEnd"/>
      <w:r w:rsidR="00D82F9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365B7" w:rsidRPr="0029790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A2E" w:rsidRPr="0029790A" w:rsidRDefault="00C93AE2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>Б.А. Радул</w:t>
      </w:r>
      <w:r w:rsidR="00DD0889" w:rsidRPr="0029790A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D0889" w:rsidRPr="0029790A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1298A" w:rsidRDefault="00C93AE2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Дахшукаева</w:t>
      </w:r>
      <w:r w:rsidR="0021298A" w:rsidRPr="0029790A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:rsidR="00C93AE2" w:rsidRDefault="00C93AE2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93AE2" w:rsidRPr="0029790A" w:rsidRDefault="00C93AE2" w:rsidP="00C93AE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>К.Н. Панасенко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___________________</w:t>
      </w:r>
    </w:p>
    <w:p w:rsidR="0021298A" w:rsidRPr="0029790A" w:rsidRDefault="0021298A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Pr="0029790A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9B5661" w:rsidRDefault="00C84CBE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Козырь</w:t>
      </w:r>
      <w:r w:rsidR="00011B6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5018DD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F57ECC" w:rsidRPr="009B5661" w:rsidSect="00D432A6">
      <w:headerReference w:type="even" r:id="rId8"/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BD3" w:rsidRDefault="00F62BD3" w:rsidP="00600A82">
      <w:pPr>
        <w:spacing w:after="0" w:line="240" w:lineRule="auto"/>
      </w:pPr>
      <w:r>
        <w:separator/>
      </w:r>
    </w:p>
  </w:endnote>
  <w:endnote w:type="continuationSeparator" w:id="0">
    <w:p w:rsidR="00F62BD3" w:rsidRDefault="00F62BD3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BD3" w:rsidRDefault="00F62BD3" w:rsidP="00600A82">
      <w:pPr>
        <w:spacing w:after="0" w:line="240" w:lineRule="auto"/>
      </w:pPr>
      <w:r>
        <w:separator/>
      </w:r>
    </w:p>
  </w:footnote>
  <w:footnote w:type="continuationSeparator" w:id="0">
    <w:p w:rsidR="00F62BD3" w:rsidRDefault="00F62BD3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475A0F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A0F">
          <w:rPr>
            <w:noProof/>
          </w:rPr>
          <w:t>2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6832F1" w:rsidRDefault="00B53A01" w:rsidP="006832F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заседания Комиссии по закупке 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</w:t>
            </w:r>
          </w:p>
          <w:p w:rsidR="007628E7" w:rsidRPr="006832F1" w:rsidRDefault="00C93AE2" w:rsidP="00B453F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                                  </w:t>
            </w:r>
            <w:r w:rsidR="00B53A01"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1F4BEA" w:rsidRPr="001F4BE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 </w:t>
            </w:r>
            <w:r w:rsidR="006832F1" w:rsidRPr="006832F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выполнение работ </w:t>
            </w:r>
            <w:r w:rsidR="00B453F8" w:rsidRPr="00B453F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 </w:t>
            </w:r>
            <w:r w:rsidRPr="00C93AE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строительству воздушной линии электропередач 0,4кВ отпайкой от опоры №20 существующей воздушной линии 0,4кВ Л-12/5 до границы участка заявителя </w:t>
            </w:r>
            <w:r w:rsidR="00B53A01"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09.06</w:t>
            </w:r>
            <w:r w:rsidR="009B5661">
              <w:rPr>
                <w:rFonts w:ascii="Times New Roman" w:eastAsia="Calibri" w:hAnsi="Times New Roman" w:cs="Times New Roman"/>
                <w:sz w:val="16"/>
                <w:szCs w:val="16"/>
              </w:rPr>
              <w:t>.2020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6196355"/>
    <w:multiLevelType w:val="hybridMultilevel"/>
    <w:tmpl w:val="DA72FFA4"/>
    <w:lvl w:ilvl="0" w:tplc="1DFEE27C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5" w15:restartNumberingAfterBreak="0">
    <w:nsid w:val="65261E41"/>
    <w:multiLevelType w:val="multilevel"/>
    <w:tmpl w:val="93443E20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lvlText w:val="%1.%2."/>
      <w:lvlJc w:val="left"/>
      <w:pPr>
        <w:ind w:left="1495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b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F3"/>
    <w:rsid w:val="00011B63"/>
    <w:rsid w:val="000200B3"/>
    <w:rsid w:val="00023B8F"/>
    <w:rsid w:val="000274BF"/>
    <w:rsid w:val="00031221"/>
    <w:rsid w:val="0003130A"/>
    <w:rsid w:val="000368F6"/>
    <w:rsid w:val="00043D6D"/>
    <w:rsid w:val="00054E0E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0D4B3B"/>
    <w:rsid w:val="00103608"/>
    <w:rsid w:val="00107800"/>
    <w:rsid w:val="00113247"/>
    <w:rsid w:val="001212CB"/>
    <w:rsid w:val="0013012D"/>
    <w:rsid w:val="00131FAA"/>
    <w:rsid w:val="001374B1"/>
    <w:rsid w:val="001379E8"/>
    <w:rsid w:val="0014397E"/>
    <w:rsid w:val="00153019"/>
    <w:rsid w:val="00166B67"/>
    <w:rsid w:val="001706A3"/>
    <w:rsid w:val="00170D11"/>
    <w:rsid w:val="001747A6"/>
    <w:rsid w:val="00177667"/>
    <w:rsid w:val="00190845"/>
    <w:rsid w:val="001921A2"/>
    <w:rsid w:val="001A28C9"/>
    <w:rsid w:val="001A4C8F"/>
    <w:rsid w:val="001A78A2"/>
    <w:rsid w:val="001B1262"/>
    <w:rsid w:val="001B3DBE"/>
    <w:rsid w:val="001C2EA6"/>
    <w:rsid w:val="001E0D2F"/>
    <w:rsid w:val="001F0579"/>
    <w:rsid w:val="001F4BEA"/>
    <w:rsid w:val="0020015D"/>
    <w:rsid w:val="0021298A"/>
    <w:rsid w:val="0022239E"/>
    <w:rsid w:val="002313E6"/>
    <w:rsid w:val="00232566"/>
    <w:rsid w:val="002333F6"/>
    <w:rsid w:val="00281438"/>
    <w:rsid w:val="0029790A"/>
    <w:rsid w:val="002A6E71"/>
    <w:rsid w:val="002B1ACE"/>
    <w:rsid w:val="002B770A"/>
    <w:rsid w:val="002C298C"/>
    <w:rsid w:val="002C72F3"/>
    <w:rsid w:val="002D001E"/>
    <w:rsid w:val="002D0E3C"/>
    <w:rsid w:val="002D133A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0708D"/>
    <w:rsid w:val="00414535"/>
    <w:rsid w:val="00431358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5A0F"/>
    <w:rsid w:val="0047645B"/>
    <w:rsid w:val="00486510"/>
    <w:rsid w:val="004A1414"/>
    <w:rsid w:val="004A247F"/>
    <w:rsid w:val="004B4798"/>
    <w:rsid w:val="004D0CD4"/>
    <w:rsid w:val="004D3206"/>
    <w:rsid w:val="004E1DE6"/>
    <w:rsid w:val="004E7446"/>
    <w:rsid w:val="004F2218"/>
    <w:rsid w:val="005018DD"/>
    <w:rsid w:val="00531F0F"/>
    <w:rsid w:val="00534819"/>
    <w:rsid w:val="00572172"/>
    <w:rsid w:val="00572D7D"/>
    <w:rsid w:val="005769CE"/>
    <w:rsid w:val="005902E2"/>
    <w:rsid w:val="005976A4"/>
    <w:rsid w:val="005C0CDE"/>
    <w:rsid w:val="005D597F"/>
    <w:rsid w:val="005E21B1"/>
    <w:rsid w:val="005E78E2"/>
    <w:rsid w:val="005F0522"/>
    <w:rsid w:val="005F650A"/>
    <w:rsid w:val="00600A82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832F1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B35F0"/>
    <w:rsid w:val="007C53A5"/>
    <w:rsid w:val="007E60D7"/>
    <w:rsid w:val="007F6494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044CC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B5661"/>
    <w:rsid w:val="009C5665"/>
    <w:rsid w:val="009C78B0"/>
    <w:rsid w:val="009E49A9"/>
    <w:rsid w:val="009F391D"/>
    <w:rsid w:val="00A00A55"/>
    <w:rsid w:val="00A0151A"/>
    <w:rsid w:val="00A03AD8"/>
    <w:rsid w:val="00A1088E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4F1"/>
    <w:rsid w:val="00A93CE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453F8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02EFE"/>
    <w:rsid w:val="00C10304"/>
    <w:rsid w:val="00C27AF5"/>
    <w:rsid w:val="00C44D46"/>
    <w:rsid w:val="00C568DA"/>
    <w:rsid w:val="00C66E1D"/>
    <w:rsid w:val="00C73FF3"/>
    <w:rsid w:val="00C812DA"/>
    <w:rsid w:val="00C8265F"/>
    <w:rsid w:val="00C8375A"/>
    <w:rsid w:val="00C84CBE"/>
    <w:rsid w:val="00C9031B"/>
    <w:rsid w:val="00C903BD"/>
    <w:rsid w:val="00C93AE2"/>
    <w:rsid w:val="00C97638"/>
    <w:rsid w:val="00CA2B42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5B0D"/>
    <w:rsid w:val="00D11564"/>
    <w:rsid w:val="00D121DD"/>
    <w:rsid w:val="00D23CB0"/>
    <w:rsid w:val="00D24FF5"/>
    <w:rsid w:val="00D2608B"/>
    <w:rsid w:val="00D37EE6"/>
    <w:rsid w:val="00D432A6"/>
    <w:rsid w:val="00D44D4B"/>
    <w:rsid w:val="00D51ECD"/>
    <w:rsid w:val="00D60143"/>
    <w:rsid w:val="00D60499"/>
    <w:rsid w:val="00D66988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02C19"/>
    <w:rsid w:val="00F05703"/>
    <w:rsid w:val="00F16A10"/>
    <w:rsid w:val="00F24B18"/>
    <w:rsid w:val="00F26195"/>
    <w:rsid w:val="00F26FDA"/>
    <w:rsid w:val="00F2744C"/>
    <w:rsid w:val="00F27FC5"/>
    <w:rsid w:val="00F466A0"/>
    <w:rsid w:val="00F57ECC"/>
    <w:rsid w:val="00F62BD3"/>
    <w:rsid w:val="00F806F8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6A49919-1D40-49D4-A283-5B550435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1F4BE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1F4B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qFormat/>
    <w:rsid w:val="002979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d">
    <w:name w:val="annotation reference"/>
    <w:basedOn w:val="a0"/>
    <w:uiPriority w:val="99"/>
    <w:semiHidden/>
    <w:unhideWhenUsed/>
    <w:rsid w:val="00C9763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9763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9763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9763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976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1016B-F136-4D2C-938E-0FE006A96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Анна С. Козырь</cp:lastModifiedBy>
  <cp:revision>6</cp:revision>
  <cp:lastPrinted>2020-05-26T06:35:00Z</cp:lastPrinted>
  <dcterms:created xsi:type="dcterms:W3CDTF">2020-05-26T06:34:00Z</dcterms:created>
  <dcterms:modified xsi:type="dcterms:W3CDTF">2020-06-09T07:13:00Z</dcterms:modified>
</cp:coreProperties>
</file>