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5D3798EB" w:rsidR="004A1695" w:rsidRPr="0004325A" w:rsidRDefault="004A1695" w:rsidP="00253D73">
      <w:pPr>
        <w:tabs>
          <w:tab w:val="right" w:pos="14570"/>
        </w:tabs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F00FD0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311</w:t>
      </w:r>
      <w:r w:rsidR="002632D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735D3D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735D3D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2632D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12</w:t>
      </w:r>
      <w:r w:rsidR="00D15FD3" w:rsidRPr="00473CF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473CF3" w:rsidRPr="00473CF3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="000C1D86" w:rsidRPr="00473CF3">
        <w:rPr>
          <w:rFonts w:ascii="Times New Roman" w:eastAsia="Calibri" w:hAnsi="Times New Roman"/>
          <w:sz w:val="24"/>
          <w:szCs w:val="24"/>
          <w:lang w:eastAsia="en-US"/>
        </w:rPr>
        <w:t>.2017</w:t>
      </w:r>
      <w:r w:rsidR="00253D73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1344EAF" w14:textId="1DA15004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3039CD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>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</w:t>
            </w:r>
            <w:r w:rsidR="00D73881" w:rsidRPr="00045903">
              <w:rPr>
                <w:rFonts w:ascii="Times New Roman" w:hAnsi="Times New Roman"/>
                <w:sz w:val="24"/>
                <w:szCs w:val="24"/>
              </w:rPr>
              <w:t>корп.1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084965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 xml:space="preserve">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E5048E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15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57176D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A184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E1F7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Котельная г. Кола, Котельная п. 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.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16791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ласть, г. Ковдор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27F8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 xml:space="preserve">пециалист. 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1С:Предприятие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  <w:proofErr w:type="gramEnd"/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072EF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B66AD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пос.Росляково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sz w:val="18"/>
                <w:szCs w:val="18"/>
              </w:rPr>
              <w:t>-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комплектующих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гарантии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cs="Times New Roman CYR"/>
                <w:sz w:val="18"/>
                <w:szCs w:val="18"/>
              </w:rPr>
              <w:t xml:space="preserve">Мурманская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>ласть, г. 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г.Гаджиево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г.Мурманск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381F7A6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D282A" w14:textId="77777777" w:rsidR="004278C4" w:rsidRPr="004278C4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4AB56A" w14:textId="1B7C767D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E7B66" w14:textId="10DA655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70D45E" w14:textId="256D87F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8FEB98" w14:textId="76065A75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54E1112" w14:textId="6CC93622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EF193C4" w14:textId="7E2EAB50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4BE90D5" w14:textId="5F6F0AB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C711EC" w14:textId="41FB8CB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207B8" w14:textId="77777777" w:rsidR="004278C4" w:rsidRPr="00D95002" w:rsidRDefault="004278C4" w:rsidP="004278C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9075CB5" w14:textId="67FF035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г.Снежногорск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A7C5AA7" w14:textId="3D313212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51 357 977,80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E9CC6" w14:textId="235ABF39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6A9A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1252D" w14:textId="5C872B2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BC39F8" w14:textId="488E8B7F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д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л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0893EB" w14:textId="1F8A604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32D5" w:rsidRPr="004A1695" w14:paraId="5DA59F06" w14:textId="77777777" w:rsidTr="00D063F6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2632D5" w:rsidRPr="004A1695" w:rsidRDefault="002632D5" w:rsidP="002632D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1E352D" w14:textId="33BD0BD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EAF164" w14:textId="3551DF14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B4E56" w14:textId="7A3306A2" w:rsidR="002632D5" w:rsidRPr="004A1695" w:rsidRDefault="002632D5" w:rsidP="002632D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157984AB" w:rsidR="002632D5" w:rsidRPr="00BF0CD7" w:rsidRDefault="002632D5" w:rsidP="002632D5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B4A2B08" w14:textId="3610B7D6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761AB25" w14:textId="745E242A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8EF9118" w14:textId="09B278C1" w:rsidR="002632D5" w:rsidRPr="00D063F6" w:rsidRDefault="002632D5" w:rsidP="002632D5">
            <w:pPr>
              <w:spacing w:line="0" w:lineRule="atLeast"/>
              <w:jc w:val="center"/>
              <w:rPr>
                <w:sz w:val="20"/>
              </w:rPr>
            </w:pPr>
            <w:r w:rsidRPr="00D063F6">
              <w:rPr>
                <w:sz w:val="20"/>
              </w:rPr>
              <w:t>18922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9E19B6" w14:textId="0F6C03D5" w:rsidR="002632D5" w:rsidRPr="002632D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077C8C2" w14:textId="77777777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7E5D8AA5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4D84A3AE" w14:textId="4FC171A6" w:rsidR="002632D5" w:rsidRPr="002632D5" w:rsidRDefault="002632D5" w:rsidP="002632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32D5">
              <w:rPr>
                <w:sz w:val="18"/>
                <w:szCs w:val="18"/>
              </w:rPr>
              <w:t>794 724,00</w:t>
            </w:r>
          </w:p>
        </w:tc>
        <w:tc>
          <w:tcPr>
            <w:tcW w:w="1134" w:type="dxa"/>
            <w:vAlign w:val="center"/>
          </w:tcPr>
          <w:p w14:paraId="74882193" w14:textId="5340DF1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26B9579A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F5CDC4" w14:textId="6F7A3778" w:rsidR="002632D5" w:rsidRPr="004A1695" w:rsidRDefault="002632D5" w:rsidP="002632D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EE3A108" w14:textId="56AF5F57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2E24E9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2E24E9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2E24E9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Согласно ГО</w:t>
            </w:r>
            <w:r w:rsidRPr="002E24E9">
              <w:rPr>
                <w:bCs/>
                <w:sz w:val="18"/>
                <w:szCs w:val="18"/>
              </w:rPr>
              <w:t>С</w:t>
            </w:r>
            <w:r w:rsidRPr="002E24E9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40797F79" w:rsidR="007B751A" w:rsidRPr="002E24E9" w:rsidRDefault="00974C41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2E24E9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0084022" w:rsidR="007B751A" w:rsidRPr="002E24E9" w:rsidRDefault="00974C41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569 426 550,00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2E24E9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5881707F" w:rsidR="007B751A" w:rsidRPr="002E24E9" w:rsidRDefault="00974C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Март</w:t>
            </w:r>
          </w:p>
          <w:p w14:paraId="432C029D" w14:textId="01ACC8E1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2E24E9" w:rsidRDefault="007B751A" w:rsidP="008D2698">
            <w:pPr>
              <w:spacing w:line="0" w:lineRule="atLeast"/>
              <w:jc w:val="left"/>
            </w:pPr>
            <w:r w:rsidRPr="002E24E9">
              <w:rPr>
                <w:bCs/>
                <w:sz w:val="18"/>
                <w:szCs w:val="18"/>
              </w:rPr>
              <w:t>Запрос предл</w:t>
            </w:r>
            <w:r w:rsidRPr="002E24E9">
              <w:rPr>
                <w:bCs/>
                <w:sz w:val="18"/>
                <w:szCs w:val="18"/>
              </w:rPr>
              <w:t>о</w:t>
            </w:r>
            <w:r w:rsidRPr="002E24E9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</w:t>
            </w:r>
            <w:r w:rsidRPr="00C52F48">
              <w:rPr>
                <w:bCs/>
                <w:sz w:val="18"/>
                <w:szCs w:val="18"/>
              </w:rPr>
              <w:lastRenderedPageBreak/>
              <w:t>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>ударственной 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24A67" w:rsidRPr="004A1695" w14:paraId="71D6EEA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C9006" w14:textId="77777777" w:rsidR="00724A67" w:rsidRPr="004A1695" w:rsidRDefault="00724A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E1A48" w14:textId="423314A0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2FC6" w14:textId="3CAB18B7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DFEF1D" w:rsidR="00724A67" w:rsidRPr="002E0ACF" w:rsidRDefault="00724A67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Поставка газоходов для к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тельной участка №5 филиала АО «МЭС» «Кандалакшская теплосеть»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5F79" w14:textId="4BE4DBB7" w:rsidR="00724A67" w:rsidRPr="002E0ACF" w:rsidRDefault="00724A67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в соответствии с СП 89.13330.2016 «СНиП II-35-76 Котельные установки», СП 16.13330.2011,   Правилами промышленной безопасности опасных прои</w:t>
            </w:r>
            <w:r w:rsidRPr="002E0ACF">
              <w:rPr>
                <w:bCs/>
                <w:sz w:val="18"/>
                <w:szCs w:val="18"/>
              </w:rPr>
              <w:t>з</w:t>
            </w:r>
            <w:r w:rsidRPr="002E0ACF">
              <w:rPr>
                <w:bCs/>
                <w:sz w:val="18"/>
                <w:szCs w:val="18"/>
              </w:rPr>
              <w:t>водственных объектов, на которых и</w:t>
            </w:r>
            <w:r w:rsidRPr="002E0ACF">
              <w:rPr>
                <w:bCs/>
                <w:sz w:val="18"/>
                <w:szCs w:val="18"/>
              </w:rPr>
              <w:t>с</w:t>
            </w:r>
            <w:r w:rsidRPr="002E0ACF">
              <w:rPr>
                <w:bCs/>
                <w:sz w:val="18"/>
                <w:szCs w:val="18"/>
              </w:rPr>
              <w:t>пользуется об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рудование, р</w:t>
            </w:r>
            <w:r w:rsidRPr="002E0ACF">
              <w:rPr>
                <w:bCs/>
                <w:sz w:val="18"/>
                <w:szCs w:val="18"/>
              </w:rPr>
              <w:t>а</w:t>
            </w:r>
            <w:r w:rsidRPr="002E0ACF">
              <w:rPr>
                <w:bCs/>
                <w:sz w:val="18"/>
                <w:szCs w:val="18"/>
              </w:rPr>
              <w:t>ботающее под избыточным давлением, п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ложениями стандартов «Единой сист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мы констру</w:t>
            </w:r>
            <w:r w:rsidRPr="002E0ACF">
              <w:rPr>
                <w:bCs/>
                <w:sz w:val="18"/>
                <w:szCs w:val="18"/>
              </w:rPr>
              <w:t>к</w:t>
            </w:r>
            <w:r w:rsidRPr="002E0ACF">
              <w:rPr>
                <w:bCs/>
                <w:sz w:val="18"/>
                <w:szCs w:val="18"/>
              </w:rPr>
              <w:t>торской док</w:t>
            </w:r>
            <w:r w:rsidRPr="002E0ACF">
              <w:rPr>
                <w:bCs/>
                <w:sz w:val="18"/>
                <w:szCs w:val="18"/>
              </w:rPr>
              <w:t>у</w:t>
            </w:r>
            <w:r w:rsidRPr="002E0ACF">
              <w:rPr>
                <w:bCs/>
                <w:sz w:val="18"/>
                <w:szCs w:val="18"/>
              </w:rPr>
              <w:t>ментации» (ЕСКД) и тр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бованиям СНиП РК 5.04-18-2002.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04A754" w14:textId="25CDCD74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9443D1" w14:textId="634FAA0A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DF8" w14:textId="023B25BE" w:rsidR="00724A67" w:rsidRPr="002E0ACF" w:rsidRDefault="00724A67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7327" w14:textId="322390EA" w:rsidR="00724A67" w:rsidRPr="002E0ACF" w:rsidRDefault="00724A67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197B1EE7" w:rsidR="00724A67" w:rsidRPr="002E0ACF" w:rsidRDefault="00724A6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B2DC74" w14:textId="235D4FBF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17 792 994,67</w:t>
            </w:r>
          </w:p>
        </w:tc>
        <w:tc>
          <w:tcPr>
            <w:tcW w:w="1134" w:type="dxa"/>
            <w:vAlign w:val="center"/>
          </w:tcPr>
          <w:p w14:paraId="4DC92555" w14:textId="77777777" w:rsidR="00724A67" w:rsidRPr="002E0ACF" w:rsidRDefault="00724A67" w:rsidP="00473C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Октябрь</w:t>
            </w:r>
          </w:p>
          <w:p w14:paraId="06C0151A" w14:textId="38AA0AA4" w:rsidR="00724A67" w:rsidRPr="002E0ACF" w:rsidRDefault="00724A6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E670A78" w14:textId="77777777" w:rsidR="00724A67" w:rsidRPr="002E0ACF" w:rsidRDefault="00724A67" w:rsidP="00473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 xml:space="preserve">Февраль </w:t>
            </w:r>
          </w:p>
          <w:p w14:paraId="11F63A73" w14:textId="02099615" w:rsidR="00724A67" w:rsidRPr="002E0ACF" w:rsidRDefault="00724A67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E2D0381" w14:textId="44CF5A1A" w:rsidR="00724A67" w:rsidRPr="002E0ACF" w:rsidRDefault="00724A67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FEC2869" w14:textId="61C0734F" w:rsidR="00724A67" w:rsidRPr="002E0ACF" w:rsidRDefault="00724A67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063F6" w:rsidRPr="00D063F6" w14:paraId="2CBB712A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223ACC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68A89" w14:textId="5558BC26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8F4C" w14:textId="4836D2B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DEF25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F353F" w14:textId="350C61A4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A752D" w14:textId="370AAC84" w:rsidR="00D063F6" w:rsidRPr="00084965" w:rsidRDefault="00D063F6" w:rsidP="00D063F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7DF72A" w14:textId="2F8918E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8012D4" w14:textId="398DEE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4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75EF933" w14:textId="150FED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FD7B" w14:textId="1F120B63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3D5C" w14:textId="124B9F72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б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DDDEFF" w14:textId="7A30A104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3 409 440,00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E1708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7C097C1" w14:textId="69E65C0E" w:rsidR="00D063F6" w:rsidRPr="00084965" w:rsidRDefault="00D063F6" w:rsidP="00D063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703C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8AAD05" w14:textId="05EC7DE6" w:rsidR="00D063F6" w:rsidRPr="00084965" w:rsidRDefault="00D063F6" w:rsidP="00D063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4D7D" w14:textId="5CA69AB3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A8D9" w14:textId="7E899D11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063F6" w:rsidRPr="00D063F6" w14:paraId="3018DD26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7E4E0F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51D8" w14:textId="7733E95D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45.19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8E61" w14:textId="40B572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0C72" w14:textId="0C02E4E4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Поставка автомобилей УАЗ-374195-460-05, УАЗ 390945-460 (или аналогов)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548B" w14:textId="6613C94E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84965">
              <w:rPr>
                <w:sz w:val="17"/>
                <w:szCs w:val="17"/>
              </w:rPr>
              <w:t>грузовой авт</w:t>
            </w:r>
            <w:r w:rsidRPr="00084965">
              <w:rPr>
                <w:sz w:val="17"/>
                <w:szCs w:val="17"/>
              </w:rPr>
              <w:t>о</w:t>
            </w:r>
            <w:r w:rsidRPr="00084965">
              <w:rPr>
                <w:sz w:val="17"/>
                <w:szCs w:val="17"/>
              </w:rPr>
              <w:t>мобиль, мо</w:t>
            </w:r>
            <w:r w:rsidRPr="00084965">
              <w:rPr>
                <w:sz w:val="17"/>
                <w:szCs w:val="17"/>
              </w:rPr>
              <w:t>щ</w:t>
            </w:r>
            <w:r w:rsidRPr="00084965">
              <w:rPr>
                <w:sz w:val="17"/>
                <w:szCs w:val="17"/>
              </w:rPr>
              <w:t xml:space="preserve">ность двигателя - не менее 112 </w:t>
            </w:r>
            <w:proofErr w:type="spellStart"/>
            <w:r w:rsidRPr="00084965">
              <w:rPr>
                <w:sz w:val="17"/>
                <w:szCs w:val="17"/>
              </w:rPr>
              <w:t>л.с</w:t>
            </w:r>
            <w:proofErr w:type="spellEnd"/>
            <w:r w:rsidRPr="00084965">
              <w:rPr>
                <w:sz w:val="17"/>
                <w:szCs w:val="17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E40" w14:textId="201EA44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EA59" w14:textId="52921E8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849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5502" w14:textId="4AAAD5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3784" w14:textId="16C888A9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C4A8" w14:textId="262F8B7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24B1" w14:textId="09074149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2 810 306,68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74F7" w14:textId="76603F32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4B69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66DF954" w14:textId="7A0AEADC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DDF0" w14:textId="0FE0F375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128A" w14:textId="43E89AF5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06ACC977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6999FD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3EE7" w14:textId="101F2DD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DC0A" w14:textId="172E58A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84759" w14:textId="680C3724" w:rsidR="00454960" w:rsidRPr="00454960" w:rsidRDefault="00454960" w:rsidP="0045496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</w:t>
            </w:r>
            <w:r w:rsidRPr="00454960">
              <w:rPr>
                <w:sz w:val="18"/>
                <w:szCs w:val="18"/>
              </w:rPr>
              <w:t>о</w:t>
            </w:r>
            <w:r w:rsidRPr="00454960">
              <w:rPr>
                <w:sz w:val="18"/>
                <w:szCs w:val="18"/>
              </w:rPr>
              <w:t>ющих,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5E165" w14:textId="37AC4190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E4C525" w14:textId="665BF0D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6BF409" w14:textId="7033B63B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7DBDB5" w14:textId="0AE2E9E0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AAB0" w14:textId="3E32F45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E4ED" w14:textId="43D48FC3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AB61A69" w14:textId="4C9C03BB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7F9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71FFE77" w14:textId="1C31B756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22BA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7210A5" w14:textId="2268142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55B2" w14:textId="0DDA3387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59A3" w14:textId="06F7723A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4ADC773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9CD6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C7B8" w14:textId="686D5AE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ABC4" w14:textId="464467D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7AD0" w14:textId="495097D8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и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33BC" w14:textId="33DE1329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9A6" w14:textId="6991CFA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53CA" w14:textId="19D7351F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4818" w14:textId="701DB3BC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A725" w14:textId="3E852C7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1BE5" w14:textId="16075368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F7C9" w14:textId="32177A86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9A76" w14:textId="49C433E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15B8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035C70" w14:textId="0292E8AC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F7AC" w14:textId="58F4C422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6A28" w14:textId="4115284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E49FAA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водствуются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4F5ABD5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D2E93">
              <w:rPr>
                <w:rFonts w:ascii="Times New Roman" w:hAnsi="Times New Roman"/>
                <w:sz w:val="16"/>
                <w:szCs w:val="16"/>
              </w:rPr>
              <w:lastRenderedPageBreak/>
              <w:t>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08496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08496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1263C3DD" w14:textId="2DFBCE10" w:rsidR="001F60EF" w:rsidRPr="00084965" w:rsidRDefault="00747FF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t>13 5</w:t>
            </w:r>
            <w:r w:rsidR="00227F23" w:rsidRPr="00084965">
              <w:rPr>
                <w:rFonts w:ascii="Times New Roman" w:hAnsi="Times New Roman"/>
                <w:sz w:val="24"/>
                <w:szCs w:val="24"/>
              </w:rPr>
              <w:t>0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3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113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195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08496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1F60EF" w:rsidRPr="00084965">
              <w:rPr>
                <w:rFonts w:ascii="Times New Roman" w:hAnsi="Times New Roman"/>
                <w:sz w:val="24"/>
                <w:szCs w:val="24"/>
              </w:rPr>
              <w:t>ей</w:t>
            </w:r>
            <w:r w:rsidR="00EE7365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06</w:t>
            </w:r>
            <w:r w:rsidR="002C20CA" w:rsidRPr="0008496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ек</w:t>
            </w:r>
            <w:r w:rsidR="002C20CA" w:rsidRPr="00084965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A8398F" w14:textId="77777777" w:rsidR="00807BDE" w:rsidRPr="00084965" w:rsidRDefault="00E24907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5D7CC6" w:rsidRPr="00084965">
              <w:rPr>
                <w:rFonts w:ascii="Times New Roman" w:hAnsi="Times New Roman"/>
                <w:sz w:val="24"/>
                <w:szCs w:val="24"/>
              </w:rPr>
              <w:t>1</w:t>
            </w:r>
            <w:r w:rsidR="00767BDE" w:rsidRPr="00084965">
              <w:rPr>
                <w:rFonts w:ascii="Times New Roman" w:hAnsi="Times New Roman"/>
                <w:sz w:val="24"/>
                <w:szCs w:val="24"/>
              </w:rPr>
              <w:t>2</w:t>
            </w:r>
            <w:r w:rsidR="00EC3FB5" w:rsidRPr="00084965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084965">
              <w:rPr>
                <w:rFonts w:ascii="Times New Roman" w:hAnsi="Times New Roman"/>
                <w:sz w:val="24"/>
                <w:szCs w:val="24"/>
              </w:rPr>
              <w:t>8</w:t>
            </w:r>
            <w:r w:rsidR="00227F23" w:rsidRPr="00084965">
              <w:rPr>
                <w:rFonts w:ascii="Times New Roman" w:hAnsi="Times New Roman"/>
                <w:sz w:val="24"/>
                <w:szCs w:val="24"/>
              </w:rPr>
              <w:t>3</w:t>
            </w:r>
            <w:r w:rsidR="00DC4FB7" w:rsidRPr="00084965">
              <w:rPr>
                <w:rFonts w:ascii="Times New Roman" w:hAnsi="Times New Roman"/>
                <w:sz w:val="24"/>
                <w:szCs w:val="24"/>
              </w:rPr>
              <w:t>0</w:t>
            </w:r>
            <w:r w:rsidR="00EC3FB5" w:rsidRPr="00084965">
              <w:rPr>
                <w:rFonts w:ascii="Times New Roman" w:hAnsi="Times New Roman"/>
                <w:sz w:val="24"/>
                <w:szCs w:val="24"/>
              </w:rPr>
              <w:t> 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636</w:t>
            </w:r>
            <w:r w:rsidR="0028330A" w:rsidRPr="00084965">
              <w:rPr>
                <w:rFonts w:ascii="Times New Roman" w:hAnsi="Times New Roman"/>
                <w:sz w:val="24"/>
                <w:szCs w:val="24"/>
              </w:rPr>
              <w:t> 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872</w:t>
            </w:r>
            <w:r w:rsidR="0028330A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DE" w:rsidRPr="0008496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я</w:t>
            </w:r>
            <w:r w:rsidR="005D7CC6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91</w:t>
            </w:r>
            <w:r w:rsidR="00583AEC" w:rsidRPr="0008496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3527B" w:rsidRPr="00084965">
              <w:rPr>
                <w:rFonts w:ascii="Times New Roman" w:hAnsi="Times New Roman"/>
                <w:sz w:val="24"/>
                <w:szCs w:val="24"/>
              </w:rPr>
              <w:t>йка</w:t>
            </w:r>
            <w:r w:rsidR="00EE7365" w:rsidRPr="00084965">
              <w:rPr>
                <w:rFonts w:ascii="Times New Roman" w:hAnsi="Times New Roman"/>
                <w:sz w:val="24"/>
                <w:szCs w:val="24"/>
              </w:rPr>
              <w:t>.</w:t>
            </w:r>
            <w:r w:rsidR="0026788D" w:rsidRPr="00084965">
              <w:rPr>
                <w:rFonts w:ascii="Times New Roman" w:hAnsi="Times New Roman"/>
                <w:szCs w:val="28"/>
              </w:rPr>
              <w:t xml:space="preserve"> </w:t>
            </w:r>
          </w:p>
          <w:p w14:paraId="1FDABE89" w14:textId="1F580AEF" w:rsidR="0003527B" w:rsidRPr="00084965" w:rsidRDefault="0003527B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DE" w:rsidRPr="004A1695" w14:paraId="30867FDF" w14:textId="77777777" w:rsidTr="00BE45B4">
        <w:trPr>
          <w:trHeight w:val="582"/>
        </w:trPr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5F" w14:textId="3AE04BB1" w:rsidR="00807BDE" w:rsidRPr="00084965" w:rsidRDefault="00807BDE" w:rsidP="00B4394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д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 w:rsidRPr="00084965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084965">
              <w:rPr>
                <w:rFonts w:ascii="Times New Roman" w:hAnsi="Times New Roman"/>
                <w:sz w:val="24"/>
                <w:szCs w:val="24"/>
              </w:rPr>
              <w:t>4</w:t>
            </w:r>
            <w:r w:rsidR="00550473" w:rsidRPr="00084965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084965">
              <w:rPr>
                <w:rFonts w:ascii="Times New Roman" w:hAnsi="Times New Roman"/>
                <w:sz w:val="24"/>
                <w:szCs w:val="24"/>
              </w:rPr>
              <w:t> 960 968</w:t>
            </w:r>
            <w:r w:rsidR="000E3036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50473" w:rsidRPr="00084965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084965">
              <w:rPr>
                <w:rFonts w:ascii="Times New Roman" w:hAnsi="Times New Roman"/>
                <w:sz w:val="24"/>
                <w:szCs w:val="24"/>
              </w:rPr>
              <w:t>05</w:t>
            </w:r>
            <w:r w:rsidR="00F67508" w:rsidRPr="00084965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084965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084965">
              <w:rPr>
                <w:rFonts w:ascii="Times New Roman" w:hAnsi="Times New Roman"/>
                <w:sz w:val="24"/>
                <w:szCs w:val="24"/>
              </w:rPr>
              <w:t>к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002" w:rsidRPr="00084965">
              <w:rPr>
                <w:rFonts w:ascii="Times New Roman" w:hAnsi="Times New Roman"/>
                <w:sz w:val="24"/>
                <w:szCs w:val="24"/>
              </w:rPr>
              <w:t>3</w:t>
            </w:r>
            <w:r w:rsidR="0084123B" w:rsidRPr="00084965">
              <w:rPr>
                <w:rFonts w:ascii="Times New Roman" w:hAnsi="Times New Roman"/>
                <w:sz w:val="24"/>
                <w:szCs w:val="24"/>
              </w:rPr>
              <w:t>6</w:t>
            </w:r>
            <w:r w:rsidR="009A0E83" w:rsidRPr="00084965">
              <w:rPr>
                <w:rFonts w:ascii="Times New Roman" w:hAnsi="Times New Roman"/>
                <w:sz w:val="24"/>
                <w:szCs w:val="24"/>
              </w:rPr>
              <w:t>,</w:t>
            </w:r>
            <w:r w:rsidR="00084965" w:rsidRPr="00084965">
              <w:rPr>
                <w:rFonts w:ascii="Times New Roman" w:hAnsi="Times New Roman"/>
                <w:sz w:val="24"/>
                <w:szCs w:val="24"/>
              </w:rPr>
              <w:t>13</w:t>
            </w:r>
            <w:r w:rsidR="00B95951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9C1C26" w:rsidRPr="0008496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84965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084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BE45B4">
        <w:trPr>
          <w:cantSplit/>
          <w:trHeight w:val="8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>Секция 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 xml:space="preserve">ния-панель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669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6639A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539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ту ж/б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 xml:space="preserve">пециалист. 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1С:Предприятие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9C581C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18E8C4EE" w:rsidR="004964E2" w:rsidRPr="00731EF1" w:rsidRDefault="004964E2" w:rsidP="000849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="00084965">
              <w:rPr>
                <w:rFonts w:ascii="Times New Roman" w:hAnsi="Times New Roman"/>
                <w:bCs/>
                <w:sz w:val="18"/>
                <w:szCs w:val="18"/>
              </w:rPr>
              <w:t xml:space="preserve">2017 </w:t>
            </w:r>
            <w:bookmarkStart w:id="1" w:name="_GoBack"/>
            <w:bookmarkEnd w:id="1"/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2B7316BA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60" w:rsidRPr="004A1695" w14:paraId="45718B18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4D" w14:textId="77777777" w:rsidR="00454960" w:rsidRPr="004A1695" w:rsidRDefault="00454960" w:rsidP="0045496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B2F" w14:textId="48057C86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D" w14:textId="1586F86C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33" w14:textId="75F5159B" w:rsidR="00454960" w:rsidRPr="00454960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моющих, средств чист</w:t>
            </w:r>
            <w:r w:rsidRPr="00454960">
              <w:rPr>
                <w:sz w:val="18"/>
                <w:szCs w:val="18"/>
              </w:rPr>
              <w:t>я</w:t>
            </w:r>
            <w:r w:rsidRPr="00454960">
              <w:rPr>
                <w:sz w:val="18"/>
                <w:szCs w:val="18"/>
              </w:rPr>
              <w:t>щих, средств парфюме</w:t>
            </w:r>
            <w:r w:rsidRPr="00454960">
              <w:rPr>
                <w:sz w:val="18"/>
                <w:szCs w:val="18"/>
              </w:rPr>
              <w:t>р</w:t>
            </w:r>
            <w:r w:rsidRPr="00454960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A0A" w14:textId="564ADB5C" w:rsidR="00454960" w:rsidRPr="00454960" w:rsidRDefault="00454960" w:rsidP="0045496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E5B" w14:textId="10CE429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943" w14:textId="53DDA9D1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116" w14:textId="79C8A6A4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959" w14:textId="21ADDB1D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BCE" w14:textId="25BBB2FD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3AD" w14:textId="2CCE6A61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6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A0E3345" w14:textId="2ACEDB8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739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DD1CC97" w14:textId="30BE4CD8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D43" w14:textId="0F96CCF8" w:rsidR="00454960" w:rsidRPr="00454960" w:rsidRDefault="00454960" w:rsidP="0045496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Запрос котир</w:t>
            </w:r>
            <w:r w:rsidRPr="00454960">
              <w:rPr>
                <w:bCs/>
                <w:sz w:val="18"/>
                <w:szCs w:val="18"/>
              </w:rPr>
              <w:t>о</w:t>
            </w:r>
            <w:r w:rsidRPr="00454960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3DB" w14:textId="2741F90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59EE585A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F14" w14:textId="77777777" w:rsidR="005A254E" w:rsidRPr="004A1695" w:rsidRDefault="005A254E" w:rsidP="005A254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F8E" w14:textId="3814EC0F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DA8A" w14:textId="15B0CD59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C56" w14:textId="3AC29744" w:rsidR="005A254E" w:rsidRPr="005A254E" w:rsidRDefault="005A254E" w:rsidP="005A25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C5E4" w14:textId="5631CD90" w:rsidR="005A254E" w:rsidRPr="005A254E" w:rsidRDefault="005A254E" w:rsidP="005A25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F0B" w14:textId="4FA8008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79D9" w14:textId="7B2A08FF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429" w14:textId="16A80E6F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2E2C" w14:textId="483E6C1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0714" w14:textId="1DC5E8A1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73D7" w14:textId="4C7A3165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D652" w14:textId="06C5BF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298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A3F21D" w14:textId="0A3F59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12B5" w14:textId="3B562009" w:rsidR="005A254E" w:rsidRPr="005A254E" w:rsidRDefault="005A254E" w:rsidP="005A254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913B" w14:textId="13BF787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DF5D5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67C3A56C" w:rsidR="00190479" w:rsidRPr="00B403A4" w:rsidRDefault="00724A67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473CF3">
        <w:rPr>
          <w:rFonts w:ascii="Times New Roman" w:hAnsi="Times New Roman"/>
          <w:sz w:val="24"/>
          <w:szCs w:val="24"/>
        </w:rPr>
        <w:t>ВРИО генерального</w:t>
      </w:r>
      <w:r w:rsidR="009A2434" w:rsidRPr="00473CF3">
        <w:rPr>
          <w:rFonts w:ascii="Times New Roman" w:hAnsi="Times New Roman"/>
          <w:sz w:val="24"/>
          <w:szCs w:val="24"/>
        </w:rPr>
        <w:t xml:space="preserve"> директор</w:t>
      </w:r>
      <w:r w:rsidRPr="00473CF3">
        <w:rPr>
          <w:rFonts w:ascii="Times New Roman" w:hAnsi="Times New Roman"/>
          <w:sz w:val="24"/>
          <w:szCs w:val="24"/>
        </w:rPr>
        <w:t>а</w:t>
      </w:r>
      <w:r w:rsidR="009A2434" w:rsidRPr="00473CF3">
        <w:rPr>
          <w:rFonts w:ascii="Times New Roman" w:hAnsi="Times New Roman"/>
          <w:sz w:val="24"/>
          <w:szCs w:val="24"/>
        </w:rPr>
        <w:t xml:space="preserve"> АО «МЭС» </w:t>
      </w:r>
      <w:r w:rsidR="00473CF3" w:rsidRPr="00473CF3">
        <w:rPr>
          <w:rFonts w:ascii="Times New Roman" w:hAnsi="Times New Roman"/>
          <w:sz w:val="24"/>
          <w:szCs w:val="24"/>
        </w:rPr>
        <w:t>М.С. Болотин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D063F6">
        <w:rPr>
          <w:rFonts w:ascii="Times New Roman" w:hAnsi="Times New Roman"/>
          <w:sz w:val="24"/>
          <w:szCs w:val="24"/>
        </w:rPr>
        <w:t>12</w:t>
      </w:r>
      <w:r w:rsidR="00190479" w:rsidRPr="00473C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3CF3" w:rsidRPr="00473CF3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190479" w:rsidRPr="00473CF3">
        <w:rPr>
          <w:rFonts w:ascii="Times New Roman" w:hAnsi="Times New Roman"/>
          <w:sz w:val="24"/>
          <w:szCs w:val="24"/>
        </w:rPr>
        <w:t>.201</w:t>
      </w:r>
      <w:r w:rsidR="003705B4" w:rsidRPr="00473CF3">
        <w:rPr>
          <w:rFonts w:ascii="Times New Roman" w:hAnsi="Times New Roman"/>
          <w:sz w:val="24"/>
          <w:szCs w:val="24"/>
        </w:rPr>
        <w:t>7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D063F6" w:rsidRDefault="00D063F6">
      <w:r>
        <w:separator/>
      </w:r>
    </w:p>
  </w:endnote>
  <w:endnote w:type="continuationSeparator" w:id="0">
    <w:p w14:paraId="6A70B825" w14:textId="77777777" w:rsidR="00D063F6" w:rsidRDefault="00D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D063F6" w:rsidRDefault="00D063F6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D063F6" w:rsidRDefault="00D063F6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D063F6" w:rsidRDefault="00D063F6">
    <w:pPr>
      <w:pStyle w:val="a5"/>
      <w:jc w:val="right"/>
    </w:pPr>
  </w:p>
  <w:p w14:paraId="00341583" w14:textId="77777777" w:rsidR="00D063F6" w:rsidRPr="005C097E" w:rsidRDefault="00D063F6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D063F6" w:rsidRDefault="00D063F6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D063F6" w:rsidRDefault="00D063F6">
      <w:r>
        <w:separator/>
      </w:r>
    </w:p>
  </w:footnote>
  <w:footnote w:type="continuationSeparator" w:id="0">
    <w:p w14:paraId="5A88B027" w14:textId="77777777" w:rsidR="00D063F6" w:rsidRDefault="00D0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D063F6" w:rsidRDefault="00D063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965" w:rsidRPr="00084965">
          <w:rPr>
            <w:noProof/>
            <w:lang w:val="ru-RU"/>
          </w:rPr>
          <w:t>76</w:t>
        </w:r>
        <w:r>
          <w:fldChar w:fldCharType="end"/>
        </w:r>
      </w:p>
    </w:sdtContent>
  </w:sdt>
  <w:p w14:paraId="626EAD1A" w14:textId="77777777" w:rsidR="00D063F6" w:rsidRDefault="00D063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10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27B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5903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4965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27F23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3D73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2D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A4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3CF3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CD5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D3D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47FF1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26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37660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1CCE"/>
    <w:rsid w:val="00C627EE"/>
    <w:rsid w:val="00C62C79"/>
    <w:rsid w:val="00C62D1A"/>
    <w:rsid w:val="00C6397C"/>
    <w:rsid w:val="00C63AFC"/>
    <w:rsid w:val="00C6426E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3881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911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7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07BD-A72E-40E4-9E56-9DF53C39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76</Pages>
  <Words>18783</Words>
  <Characters>107067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125599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14</cp:revision>
  <cp:lastPrinted>2017-10-10T11:08:00Z</cp:lastPrinted>
  <dcterms:created xsi:type="dcterms:W3CDTF">2017-10-10T10:35:00Z</dcterms:created>
  <dcterms:modified xsi:type="dcterms:W3CDTF">2017-10-12T10:18:00Z</dcterms:modified>
</cp:coreProperties>
</file>